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B" w:rsidRPr="00F55EC0" w:rsidRDefault="001F3BAB" w:rsidP="001F3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EC0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</w:t>
      </w:r>
    </w:p>
    <w:p w:rsidR="001F3BAB" w:rsidRPr="00F55EC0" w:rsidRDefault="001F3BAB" w:rsidP="001F3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EC0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1F3BAB" w:rsidRPr="00F55EC0" w:rsidRDefault="001F3BAB" w:rsidP="001F3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EC0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5E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Методический доклад на тему:</w:t>
      </w:r>
    </w:p>
    <w:p w:rsidR="001F3BAB" w:rsidRPr="00F55EC0" w:rsidRDefault="001F3BAB" w:rsidP="001F3BA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5E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«Хоровод. История возникновения»</w:t>
      </w: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jc w:val="right"/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Разработал и проверил преподаватель</w:t>
      </w:r>
    </w:p>
    <w:p w:rsidR="001F3BAB" w:rsidRPr="00F55EC0" w:rsidRDefault="001F3BAB" w:rsidP="001F3BAB">
      <w:pPr>
        <w:jc w:val="right"/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Хореографического отделения</w:t>
      </w:r>
    </w:p>
    <w:p w:rsidR="001F3BAB" w:rsidRPr="00F55EC0" w:rsidRDefault="001F3BAB" w:rsidP="001F3BAB">
      <w:pPr>
        <w:jc w:val="right"/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Витязева И.А.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Декабрь 2019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1F3BAB" w:rsidRPr="00F55EC0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Введение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Значение слова «хоровод»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Культурное и социальное значение танца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Игровой хоровод</w:t>
      </w: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Орнаментальный хоровод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Детские хороводы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Основные фигуры хоровода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Древнерусское хореографическое искусство насчитывает немало чудесных танцев. Почетное место в отечественной культуре занимает хоровод. Это не просто танец, но, прежде всего, отражение образа жизни, верований и культуры наших предков. Такая пляска ведет историю из глубины веков.</w:t>
      </w: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Что такое хоровод? Как зародился танец? Какие существуют разновидности такой пляски? Каковы особенности танца? Какое значение имеет хоровод в славянской культуре? Ответы на эти и прочие вопросы можно получить, ознакомившись с нашей публикацией.</w:t>
      </w: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Значение слова "хоровод"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Исследователи древней славянской культуры отмечают связь понятия с именем языческого божества Хора. Именно этот идол в седые времена выступал символом солнечного светила. Определение слова "хоровод" также предположительно вытекает из понятия «хорошо», что у славянских народов выступало синонимом «солнечно». Согласно логической цепочке рассуждений, можно понять, что частица «</w:t>
      </w:r>
      <w:proofErr w:type="spellStart"/>
      <w:r w:rsidRPr="00F55EC0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55EC0">
        <w:rPr>
          <w:rFonts w:ascii="Times New Roman" w:hAnsi="Times New Roman" w:cs="Times New Roman"/>
          <w:sz w:val="28"/>
          <w:szCs w:val="28"/>
        </w:rPr>
        <w:t>» указывает на символ солнца, который имеет круглые очертания.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Что касается второй части слова, здесь все более очевидно. Частица «вод» означает "вести, оказывать сопровождение". Таким образом, становится ясно, что такое хоровод. Сутью понятия выступает групповая пляска по кругу, которая в традиционной культуре древних народов являлась символом поклонения небесному светилу.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Рассматривая историю возникновения хоровода, стоит начать с первого, письменного упоминания о танце. Отмечено оно в древнем сказании о Моравском царстве. Автор литературного творения упоминает о славянской молодежи, что собиралась на лесных опушках и берегах водоемов для организации игрищ, центральное место которых занимали круговые танцы. Иногда действо организовывалось на плотах.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Рассматривая, что такое хоровод, стоит отметить, что своему существованию танец обязан языческим обрядам, которые славили богов плодородия. Изначально массовая пляска выступала своеобразным гимном Солнцу. Основная фигура танца</w:t>
      </w:r>
      <w:proofErr w:type="gramStart"/>
      <w:r w:rsidRPr="00F55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EC0">
        <w:rPr>
          <w:rFonts w:ascii="Times New Roman" w:hAnsi="Times New Roman" w:cs="Times New Roman"/>
          <w:sz w:val="28"/>
          <w:szCs w:val="28"/>
        </w:rPr>
        <w:t xml:space="preserve">имволизировала небесное светило. Хоровод прославлял его благодатную энергию, от которой зависел ‘урожай. 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Наиболее массовые гуляния с хороводами традиционно организовывали несколько раз в году. Такие своеобразные обряды проводили осенью после сбора урожая, весной, когда оживала природа, а также в разгар лета. Приостанавливались игрища лишь с приходом зимних холодов, которые заставляли жителей селений проводить время в домах.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Культурное и социальное значение танца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Хоровод — это массовая пляска, которая традиционно сопровождалась песнями. Танец позволял выделить из толпы не только членов общины, которые обладали хореографическими талантами, но также мастеровитых певцов. В древности каждая деревня имела своего заводилу. Последним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C0">
        <w:rPr>
          <w:rFonts w:ascii="Times New Roman" w:hAnsi="Times New Roman" w:cs="Times New Roman"/>
          <w:sz w:val="28"/>
          <w:szCs w:val="28"/>
        </w:rPr>
        <w:t xml:space="preserve">выступал так называемый хороводник либо хороводница. Такой человек вызывал уважение, восхищение, и был знаменит как в родном поселении, так и далеко за его пределами. Для некоторых членов общества подобное занятие </w:t>
      </w:r>
      <w:r w:rsidRPr="00F55EC0">
        <w:rPr>
          <w:rFonts w:ascii="Times New Roman" w:hAnsi="Times New Roman" w:cs="Times New Roman"/>
          <w:sz w:val="28"/>
          <w:szCs w:val="28"/>
        </w:rPr>
        <w:lastRenderedPageBreak/>
        <w:t>становилось чем-то сродни профессии. Мастерство ведения хоровода передавалось через поколения.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Хороводниками назначали преимущественно одаренных от природы личностей, которые выделялись на фоне общей серой массы прекрасной фантазией, сильным, поставленным голосом, выдающимся артистизмом.  Именно от их богатого воображения зачастую зависело то, насколько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витиеватым и оригинальным окажется переплетение кругового шествия во время пляски.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Ни один праздник, гулянье либо массовое мероприятие в седые времена не обходилось без вождения хороводов. В целях такого времяпрепровождения любили собираться жители селений после повседневной рутины. Круговые пляски организовывались посреди улиц, на лесных полянах. Коллективные танцы выглядели отличным решением для культурного обмена с людьми из соседних деревень.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Во время хороводов происходило не только общение и веселье. Парни выбирали здесь будущих невест, а девушки присматривали мужей. Активные пляски пробуждали яркие эмоции и романтические чувства. Хоровод подталкивал население к созданию рукотворных нарядов и украшений. На подобные игрища собирались молодые люди в лучших одеждах. Девушки облачались в красочные головные уборы, украшали себя цветастыми платками, ожерельями и лентами, даже если на покупку подобных аксессуаров приходилось потратить немалые деньги.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Вот мы и выяснили, что такое хоровод, какое он имел символическое, социальное и культурное значение. Далее в нашем материале хотелось бы поведать, какие существуют основные фигуры и разновидности танца.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Игровой хоровод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 древности существовала специфическая игровая разновидность хоровода. Если во время песни сюжет, действия и содержание раскрывались в словесной форме, то в ходе пляски все это выражалось движениями, яркой мимикой, жестами, созданием оригинальных образов персонажей. Зачастую в игровых плясках участвовали люди, переодетые в костюмы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C0">
        <w:rPr>
          <w:rFonts w:ascii="Times New Roman" w:hAnsi="Times New Roman" w:cs="Times New Roman"/>
          <w:sz w:val="28"/>
          <w:szCs w:val="28"/>
        </w:rPr>
        <w:t>мифических существ. Участники старались подражать их повадкам.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Сюжеты подобных плясок отражали быт, культуру, традиции, труд, религиозные взгляды древних народов. Нередко хоровод раскрывал процесс выбора невесты либо жениха, говорил о взаимоотношениях между полами, содержал намеки на сказочные темы.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lastRenderedPageBreak/>
        <w:t>Игровые пляски требовали участия талантливых артистов, которые выбирались из народа. От них ожидали умения перевоплощаться в самые различные образы. Иногда во время танца использовались не только костюмы, но и дополнительные предметы, которые позволяли в полной мере раскрыть характер обыгрываемых персонажей.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Орнаментальный хоровод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«Тихие» круговые пляски, которые не сопровождались песнями и аккомпанементом музыкальных инструментов, называли орнаментальными. Основной акцент здесь осуществлялся на создание наиболее оригинальных, запутанных фигур. Рисунки нередко передавали содержание тех же песен, социальных и культурных явлений, верований и былин.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 xml:space="preserve">Исполнение орнаментальных хороводов отличается строгой последовательностью действий, ограниченным количеством фигур. Чаще всего подобные танцы включали несколько элементов, что органично переплетались и перестраивались между собой. 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Детские хороводы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Детские хороводные танцы зачастую происходят в игровой форме. Такой характер пляски дает возможность эмоционально зажатым, скованным малышам раскрыть себя для окружающего мира. Групповой танец, расслабляет ребенка, заставляет его испытывать доверие к партнерам.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5EC0">
        <w:rPr>
          <w:rFonts w:ascii="Times New Roman" w:hAnsi="Times New Roman" w:cs="Times New Roman"/>
          <w:sz w:val="28"/>
          <w:szCs w:val="28"/>
        </w:rPr>
        <w:t>В некоторой степени детский хоровод связан не только с хореографией, песней и музыкой, но также с точными науками.</w:t>
      </w:r>
      <w:proofErr w:type="gramEnd"/>
      <w:r w:rsidRPr="00F55EC0">
        <w:rPr>
          <w:rFonts w:ascii="Times New Roman" w:hAnsi="Times New Roman" w:cs="Times New Roman"/>
          <w:sz w:val="28"/>
          <w:szCs w:val="28"/>
        </w:rPr>
        <w:t xml:space="preserve"> Во время танца участники перестраиваются в круги, колонны, спирали, линии. Подобные пляски знакомят малышей со всевозможными геометрическими рисунками.</w:t>
      </w:r>
    </w:p>
    <w:p w:rsidR="001F3BAB" w:rsidRPr="00424EC5" w:rsidRDefault="001F3BAB" w:rsidP="001F3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C5">
        <w:rPr>
          <w:rFonts w:ascii="Times New Roman" w:hAnsi="Times New Roman" w:cs="Times New Roman"/>
          <w:b/>
          <w:bCs/>
          <w:sz w:val="28"/>
          <w:szCs w:val="28"/>
        </w:rPr>
        <w:t>Основные фигуры хоровода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Существует несколько базовых рисунков хоровода, на которых может строиться танец:</w:t>
      </w:r>
    </w:p>
    <w:p w:rsidR="001F3BAB" w:rsidRPr="00F55EC0" w:rsidRDefault="001F3BAB" w:rsidP="001F3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Кру</w:t>
      </w:r>
      <w:proofErr w:type="gramStart"/>
      <w:r w:rsidRPr="00F55EC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55EC0">
        <w:rPr>
          <w:rFonts w:ascii="Times New Roman" w:hAnsi="Times New Roman" w:cs="Times New Roman"/>
          <w:sz w:val="28"/>
          <w:szCs w:val="28"/>
        </w:rPr>
        <w:t xml:space="preserve"> число участников в таком построении не ограничивается. Минимальным количеством выступает три человека. </w:t>
      </w:r>
      <w:proofErr w:type="gramStart"/>
      <w:r w:rsidRPr="00F55EC0">
        <w:rPr>
          <w:rFonts w:ascii="Times New Roman" w:hAnsi="Times New Roman" w:cs="Times New Roman"/>
          <w:sz w:val="28"/>
          <w:szCs w:val="28"/>
        </w:rPr>
        <w:t>Находясь лицом друг к</w:t>
      </w:r>
      <w:proofErr w:type="gramEnd"/>
      <w:r w:rsidRPr="00F55EC0">
        <w:rPr>
          <w:rFonts w:ascii="Times New Roman" w:hAnsi="Times New Roman" w:cs="Times New Roman"/>
          <w:sz w:val="28"/>
          <w:szCs w:val="28"/>
        </w:rPr>
        <w:t xml:space="preserve"> другу, танцоры берутся за руки, формируя замкнутый круг. Движение участников происходит согласно часовой стрелке. Идут танцоры простыми, приставными либо переменными шагами.</w:t>
      </w:r>
    </w:p>
    <w:p w:rsidR="001F3BAB" w:rsidRPr="00F55EC0" w:rsidRDefault="001F3BAB" w:rsidP="001F3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Два смежных круга — кольца хоровода располагаются на незначительном расстоянии друг от друга. Каждая формация может двигаться, как по направлению часовой стрелки, так и в обратную сторону. Движения осуществляются шагами, аналогично предыдущему варианту.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Круг в круге — образовывается большое кольцо, а внутри другое, но поменьше. Движение участников может происходить в одном либо различных направлениях.</w:t>
      </w:r>
    </w:p>
    <w:p w:rsidR="001F3BAB" w:rsidRPr="00F55EC0" w:rsidRDefault="001F3BAB" w:rsidP="001F3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Корзинка — формация в данном случае не отличается от предыдущего варианта. Однако в определенный момент участники поднимают руки. Внутренний и внешний круги соединяются.</w:t>
      </w:r>
    </w:p>
    <w:p w:rsidR="001F3BAB" w:rsidRPr="00F55EC0" w:rsidRDefault="001F3BAB" w:rsidP="001F3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C0">
        <w:rPr>
          <w:rFonts w:ascii="Times New Roman" w:hAnsi="Times New Roman" w:cs="Times New Roman"/>
          <w:sz w:val="28"/>
          <w:szCs w:val="28"/>
        </w:rPr>
        <w:t>Восьмерка — отдельные круги движутся в противоположных направлениях. Затем хороводы разрывают сцепку. Участники одной формации проходят через другую, образовывая рисунок, который напоминает символ бесконечности.</w:t>
      </w: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1F3BAB" w:rsidRPr="00F55EC0" w:rsidRDefault="001F3BAB" w:rsidP="001F3BAB">
      <w:pPr>
        <w:rPr>
          <w:rFonts w:ascii="Times New Roman" w:hAnsi="Times New Roman" w:cs="Times New Roman"/>
          <w:sz w:val="28"/>
          <w:szCs w:val="28"/>
        </w:rPr>
      </w:pPr>
    </w:p>
    <w:p w:rsidR="00B8528A" w:rsidRDefault="00B8528A"/>
    <w:sectPr w:rsidR="00B8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6C9"/>
    <w:multiLevelType w:val="hybridMultilevel"/>
    <w:tmpl w:val="FE90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9"/>
    <w:rsid w:val="001F3BAB"/>
    <w:rsid w:val="00B8528A"/>
    <w:rsid w:val="00B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2</cp:revision>
  <dcterms:created xsi:type="dcterms:W3CDTF">2021-11-30T10:04:00Z</dcterms:created>
  <dcterms:modified xsi:type="dcterms:W3CDTF">2021-11-30T10:05:00Z</dcterms:modified>
</cp:coreProperties>
</file>