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7B" w:rsidRDefault="00370E7B" w:rsidP="002368AE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E2405" w:rsidRDefault="003E2405" w:rsidP="002368AE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F6DDB" w:rsidRPr="002F6DDB" w:rsidRDefault="002F6DDB" w:rsidP="002F6DDB">
      <w:pPr>
        <w:suppressAutoHyphens/>
        <w:spacing w:after="0" w:line="100" w:lineRule="atLeast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         Принято:</w:t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               «Утверждаю»:</w:t>
      </w:r>
    </w:p>
    <w:p w:rsidR="002F6DDB" w:rsidRPr="002F6DDB" w:rsidRDefault="002F6DDB" w:rsidP="002F6DDB">
      <w:pPr>
        <w:suppressAutoHyphens/>
        <w:spacing w:after="0" w:line="100" w:lineRule="atLeast"/>
        <w:ind w:left="-540" w:right="-545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>на з</w:t>
      </w:r>
      <w:r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аседании Педагогического Совета                   </w:t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>Директор МАОУ ДОД ДШИ п. Целина</w:t>
      </w:r>
    </w:p>
    <w:p w:rsidR="002F6DDB" w:rsidRPr="002F6DDB" w:rsidRDefault="002F6DDB" w:rsidP="002F6DDB">
      <w:pPr>
        <w:suppressAutoHyphens/>
        <w:spacing w:after="0" w:line="100" w:lineRule="atLeast"/>
        <w:ind w:left="-540" w:right="-545"/>
        <w:jc w:val="both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МАОУ ДОД ДШИ п. Целина</w:t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    _____________________Н.В. Ивлева</w:t>
      </w:r>
    </w:p>
    <w:p w:rsidR="002F6DDB" w:rsidRPr="002F6DDB" w:rsidRDefault="002F6DDB" w:rsidP="002F6DDB">
      <w:pPr>
        <w:suppressAutoHyphens/>
        <w:spacing w:after="0" w:line="100" w:lineRule="atLeast"/>
        <w:ind w:left="-540" w:right="-545"/>
        <w:rPr>
          <w:rFonts w:ascii="Times New Roman" w:hAnsi="Times New Roman" w:cs="Calibri"/>
          <w:kern w:val="1"/>
          <w:sz w:val="24"/>
          <w:szCs w:val="24"/>
          <w:lang w:eastAsia="ar-SA"/>
        </w:rPr>
      </w:pP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от  «29»   августа   2014 г.</w:t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2F6DDB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                « 01 »  сентября  2014 г.</w:t>
      </w:r>
    </w:p>
    <w:p w:rsidR="002F6DDB" w:rsidRPr="002F6DDB" w:rsidRDefault="002F6DDB" w:rsidP="002F6DDB">
      <w:pPr>
        <w:suppressAutoHyphens/>
        <w:spacing w:after="0" w:line="100" w:lineRule="atLeast"/>
        <w:jc w:val="center"/>
        <w:rPr>
          <w:rFonts w:ascii="Times New Roman" w:hAnsi="Times New Roman" w:cs="Calibri"/>
          <w:b/>
          <w:bCs/>
          <w:kern w:val="1"/>
          <w:sz w:val="28"/>
          <w:szCs w:val="28"/>
          <w:lang w:eastAsia="ar-SA"/>
        </w:rPr>
      </w:pPr>
    </w:p>
    <w:p w:rsidR="002F6DDB" w:rsidRPr="002F6DDB" w:rsidRDefault="002F6DDB" w:rsidP="002F6DD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2F6DDB" w:rsidRDefault="002F6DDB" w:rsidP="002368AE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F6DDB" w:rsidRPr="00180D4F" w:rsidRDefault="002F6DDB" w:rsidP="002368AE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70E7B" w:rsidRPr="00180D4F" w:rsidRDefault="00370E7B" w:rsidP="002368AE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70E7B" w:rsidRDefault="00370E7B" w:rsidP="002368AE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0E7B" w:rsidRPr="002F6DDB" w:rsidRDefault="002F6DDB" w:rsidP="002F6DDB">
      <w:pPr>
        <w:spacing w:after="100" w:afterAutospacing="1" w:line="240" w:lineRule="auto"/>
        <w:ind w:left="2124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70E7B" w:rsidRPr="002F6DDB">
        <w:rPr>
          <w:rFonts w:ascii="Times New Roman" w:hAnsi="Times New Roman"/>
          <w:b/>
          <w:sz w:val="28"/>
          <w:szCs w:val="28"/>
        </w:rPr>
        <w:t>ПОЛОЖЕНИЕ</w:t>
      </w:r>
    </w:p>
    <w:p w:rsidR="00370E7B" w:rsidRPr="002F6DDB" w:rsidRDefault="00E245D7" w:rsidP="00F13908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6DDB">
        <w:rPr>
          <w:rFonts w:ascii="Times New Roman" w:hAnsi="Times New Roman"/>
          <w:b/>
          <w:sz w:val="28"/>
          <w:szCs w:val="28"/>
        </w:rPr>
        <w:t>о порядке и формах проведения</w:t>
      </w:r>
      <w:r w:rsidR="00370E7B" w:rsidRPr="002F6DDB">
        <w:rPr>
          <w:rFonts w:ascii="Times New Roman" w:hAnsi="Times New Roman"/>
          <w:b/>
          <w:sz w:val="28"/>
          <w:szCs w:val="28"/>
        </w:rPr>
        <w:t xml:space="preserve"> итоговой аттестации</w:t>
      </w:r>
      <w:r w:rsidR="00520B06" w:rsidRPr="002F6DDB">
        <w:rPr>
          <w:rFonts w:ascii="Times New Roman" w:hAnsi="Times New Roman"/>
          <w:b/>
          <w:sz w:val="28"/>
          <w:szCs w:val="28"/>
        </w:rPr>
        <w:t>, завершающей освоение дополнительных общеразви</w:t>
      </w:r>
      <w:r w:rsidR="00F13908">
        <w:rPr>
          <w:rFonts w:ascii="Times New Roman" w:hAnsi="Times New Roman"/>
          <w:b/>
          <w:sz w:val="28"/>
          <w:szCs w:val="28"/>
        </w:rPr>
        <w:t xml:space="preserve">вающих образовательных программ </w:t>
      </w:r>
      <w:r w:rsidR="00520B06" w:rsidRPr="002F6DDB">
        <w:rPr>
          <w:rFonts w:ascii="Times New Roman" w:hAnsi="Times New Roman"/>
          <w:b/>
          <w:sz w:val="28"/>
          <w:szCs w:val="28"/>
        </w:rPr>
        <w:t>в области искусств</w:t>
      </w:r>
      <w:r w:rsidR="00F13908">
        <w:rPr>
          <w:rFonts w:ascii="Times New Roman" w:hAnsi="Times New Roman"/>
          <w:b/>
          <w:sz w:val="28"/>
          <w:szCs w:val="28"/>
        </w:rPr>
        <w:t xml:space="preserve"> </w:t>
      </w:r>
      <w:r w:rsidR="00370E7B" w:rsidRPr="002F6DDB">
        <w:rPr>
          <w:rFonts w:ascii="Times New Roman" w:hAnsi="Times New Roman"/>
          <w:b/>
          <w:sz w:val="28"/>
          <w:szCs w:val="28"/>
        </w:rPr>
        <w:t xml:space="preserve">в </w:t>
      </w:r>
      <w:r w:rsidR="002F6DDB" w:rsidRPr="002F6DDB">
        <w:rPr>
          <w:rFonts w:ascii="Times New Roman" w:hAnsi="Times New Roman"/>
          <w:b/>
          <w:sz w:val="28"/>
          <w:szCs w:val="28"/>
        </w:rPr>
        <w:t>МА</w:t>
      </w:r>
      <w:r w:rsidR="00520B06" w:rsidRPr="002F6DDB">
        <w:rPr>
          <w:rFonts w:ascii="Times New Roman" w:hAnsi="Times New Roman"/>
          <w:b/>
          <w:sz w:val="28"/>
          <w:szCs w:val="28"/>
        </w:rPr>
        <w:t xml:space="preserve">ОУДОД ДШИ </w:t>
      </w:r>
      <w:r w:rsidR="002F6DDB" w:rsidRPr="002F6DDB">
        <w:rPr>
          <w:rFonts w:ascii="Times New Roman" w:hAnsi="Times New Roman"/>
          <w:b/>
          <w:sz w:val="28"/>
          <w:szCs w:val="28"/>
        </w:rPr>
        <w:t>п. Целина</w:t>
      </w:r>
    </w:p>
    <w:p w:rsidR="00370E7B" w:rsidRPr="00A9124C" w:rsidRDefault="00370E7B" w:rsidP="002F6DDB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0E7B" w:rsidRPr="002F6DDB" w:rsidRDefault="00370E7B" w:rsidP="002F6DD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70E7B" w:rsidRPr="002F6DDB" w:rsidRDefault="00F12AF3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0E7B" w:rsidRPr="002F6DDB">
        <w:rPr>
          <w:rFonts w:ascii="Times New Roman" w:hAnsi="Times New Roman"/>
          <w:sz w:val="28"/>
          <w:szCs w:val="28"/>
        </w:rPr>
        <w:t xml:space="preserve"> </w:t>
      </w:r>
      <w:r w:rsidR="00E245D7" w:rsidRPr="002F6DDB">
        <w:rPr>
          <w:rFonts w:ascii="Times New Roman" w:hAnsi="Times New Roman"/>
          <w:sz w:val="28"/>
          <w:szCs w:val="28"/>
        </w:rPr>
        <w:t xml:space="preserve">  Настоящее Положение о порядке и формах проведения </w:t>
      </w:r>
      <w:r w:rsidR="00370E7B" w:rsidRPr="002F6DDB">
        <w:rPr>
          <w:rFonts w:ascii="Times New Roman" w:hAnsi="Times New Roman"/>
          <w:sz w:val="28"/>
          <w:szCs w:val="28"/>
        </w:rPr>
        <w:t xml:space="preserve"> итоговой аттестации</w:t>
      </w:r>
      <w:r w:rsidR="00F274B7" w:rsidRPr="002F6DDB">
        <w:rPr>
          <w:rFonts w:ascii="Times New Roman" w:hAnsi="Times New Roman"/>
          <w:sz w:val="28"/>
          <w:szCs w:val="28"/>
        </w:rPr>
        <w:t>, завершающей освоение дополнительных общеразвивающих образовательных программ</w:t>
      </w:r>
      <w:r w:rsidR="00370E7B" w:rsidRPr="002F6DDB">
        <w:rPr>
          <w:rFonts w:ascii="Times New Roman" w:hAnsi="Times New Roman"/>
          <w:sz w:val="28"/>
          <w:szCs w:val="28"/>
        </w:rPr>
        <w:t xml:space="preserve"> </w:t>
      </w:r>
      <w:r w:rsidR="00F274B7" w:rsidRPr="002F6DDB">
        <w:rPr>
          <w:rFonts w:ascii="Times New Roman" w:hAnsi="Times New Roman"/>
          <w:sz w:val="28"/>
          <w:szCs w:val="28"/>
        </w:rPr>
        <w:t xml:space="preserve">в области искусств </w:t>
      </w:r>
      <w:r w:rsidR="00370E7B" w:rsidRPr="002F6DDB">
        <w:rPr>
          <w:rFonts w:ascii="Times New Roman" w:hAnsi="Times New Roman"/>
          <w:sz w:val="28"/>
          <w:szCs w:val="28"/>
        </w:rPr>
        <w:t xml:space="preserve"> разработано в соответствии с</w:t>
      </w:r>
      <w:r w:rsidR="00E245D7" w:rsidRPr="002F6DDB">
        <w:rPr>
          <w:rFonts w:ascii="Times New Roman" w:hAnsi="Times New Roman"/>
          <w:sz w:val="28"/>
          <w:szCs w:val="28"/>
        </w:rPr>
        <w:t xml:space="preserve"> Федеральным з</w:t>
      </w:r>
      <w:r w:rsidR="00370E7B" w:rsidRPr="002F6DDB">
        <w:rPr>
          <w:rFonts w:ascii="Times New Roman" w:hAnsi="Times New Roman"/>
          <w:sz w:val="28"/>
          <w:szCs w:val="28"/>
        </w:rPr>
        <w:t>аконом  «Об образовании в Российской Федерации»</w:t>
      </w:r>
      <w:r w:rsidR="00F13908">
        <w:rPr>
          <w:rFonts w:ascii="Times New Roman" w:hAnsi="Times New Roman"/>
          <w:sz w:val="28"/>
          <w:szCs w:val="28"/>
        </w:rPr>
        <w:t xml:space="preserve"> №273 – ФЗ от 29.12.2012г. (статья 59)</w:t>
      </w:r>
      <w:r w:rsidR="00E245D7" w:rsidRPr="002F6DDB">
        <w:rPr>
          <w:rFonts w:ascii="Times New Roman" w:hAnsi="Times New Roman"/>
          <w:sz w:val="28"/>
          <w:szCs w:val="28"/>
        </w:rPr>
        <w:t>,</w:t>
      </w:r>
      <w:r w:rsidR="00370E7B" w:rsidRPr="002F6DDB">
        <w:rPr>
          <w:rFonts w:ascii="Times New Roman" w:hAnsi="Times New Roman"/>
          <w:sz w:val="28"/>
          <w:szCs w:val="28"/>
        </w:rPr>
        <w:t xml:space="preserve"> </w:t>
      </w:r>
      <w:r w:rsidR="00F13908"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="00F13908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13908">
        <w:rPr>
          <w:rFonts w:ascii="Times New Roman" w:hAnsi="Times New Roman"/>
          <w:sz w:val="28"/>
          <w:szCs w:val="28"/>
        </w:rPr>
        <w:t xml:space="preserve"> от 21.11.2013 №191-01-39/06-ГИ </w:t>
      </w:r>
      <w:r w:rsidR="00370E7B" w:rsidRPr="00F1390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F6DDB" w:rsidRPr="00F139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3908" w:rsidRPr="00F13908">
        <w:rPr>
          <w:rFonts w:ascii="Times New Roman" w:hAnsi="Times New Roman"/>
          <w:sz w:val="28"/>
          <w:szCs w:val="28"/>
        </w:rPr>
        <w:t>Уставом МА</w:t>
      </w:r>
      <w:r w:rsidR="00E245D7" w:rsidRPr="00F13908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370E7B" w:rsidRPr="00F13908">
        <w:rPr>
          <w:rFonts w:ascii="Times New Roman" w:hAnsi="Times New Roman"/>
          <w:sz w:val="28"/>
          <w:szCs w:val="28"/>
        </w:rPr>
        <w:t>ДОД ДШИ</w:t>
      </w:r>
      <w:r>
        <w:rPr>
          <w:rFonts w:ascii="Times New Roman" w:hAnsi="Times New Roman"/>
          <w:sz w:val="28"/>
          <w:szCs w:val="28"/>
        </w:rPr>
        <w:t xml:space="preserve"> п. Целина (далее - Школа)</w:t>
      </w:r>
      <w:r w:rsidR="00370E7B" w:rsidRPr="00F13908">
        <w:rPr>
          <w:rFonts w:ascii="Times New Roman" w:hAnsi="Times New Roman"/>
          <w:sz w:val="28"/>
          <w:szCs w:val="28"/>
        </w:rPr>
        <w:t>.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7B" w:rsidRPr="002F6DDB" w:rsidRDefault="00E245D7" w:rsidP="002F6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6DDB">
        <w:rPr>
          <w:rFonts w:ascii="Times New Roman" w:hAnsi="Times New Roman"/>
          <w:b/>
          <w:sz w:val="28"/>
          <w:szCs w:val="28"/>
        </w:rPr>
        <w:t>2</w:t>
      </w:r>
      <w:r w:rsidR="00370E7B" w:rsidRPr="002F6DDB">
        <w:rPr>
          <w:rFonts w:ascii="Times New Roman" w:hAnsi="Times New Roman"/>
          <w:b/>
          <w:sz w:val="28"/>
          <w:szCs w:val="28"/>
        </w:rPr>
        <w:t>. Порядок организации итоговой аттестации.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</w:t>
      </w:r>
      <w:r w:rsidR="00370E7B" w:rsidRPr="002F6DDB">
        <w:rPr>
          <w:rFonts w:ascii="Times New Roman" w:hAnsi="Times New Roman"/>
          <w:sz w:val="28"/>
          <w:szCs w:val="28"/>
        </w:rPr>
        <w:t>.1. Итоговая аттестация осуществляется после освоения учащимися дополнительных общеобразовательных программ художестве</w:t>
      </w:r>
      <w:r w:rsidR="00F13908">
        <w:rPr>
          <w:rFonts w:ascii="Times New Roman" w:hAnsi="Times New Roman"/>
          <w:sz w:val="28"/>
          <w:szCs w:val="28"/>
        </w:rPr>
        <w:t>нно-эстетической направленности</w:t>
      </w:r>
      <w:r w:rsidRPr="002F6DDB">
        <w:rPr>
          <w:rFonts w:ascii="Times New Roman" w:hAnsi="Times New Roman"/>
          <w:sz w:val="28"/>
          <w:szCs w:val="28"/>
        </w:rPr>
        <w:t>.</w:t>
      </w: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</w:t>
      </w:r>
      <w:r w:rsidR="00370E7B" w:rsidRPr="002F6DDB">
        <w:rPr>
          <w:rFonts w:ascii="Times New Roman" w:hAnsi="Times New Roman"/>
          <w:sz w:val="28"/>
          <w:szCs w:val="28"/>
        </w:rPr>
        <w:t>.2. Итоговая аттестация проводится в формах выпускных экзаменов, которые предусматривают следующие виды: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- концерт (академический концерт);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- исполнение программы, просмотр, выставка, показ, постановка;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- письменный (тестирование, контрольный срез и др.) и (или) устный ответ;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- практическая работа, защита реферата.</w:t>
      </w: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</w:t>
      </w:r>
      <w:r w:rsidR="00370E7B" w:rsidRPr="002F6DDB">
        <w:rPr>
          <w:rFonts w:ascii="Times New Roman" w:hAnsi="Times New Roman"/>
          <w:sz w:val="28"/>
          <w:szCs w:val="28"/>
        </w:rPr>
        <w:t>.3. Оценка итоговой аттестации является одной из составляющих итоговой оценки по данному предмету, фиксируемой в свидетельство об окончании школы. При неудовлетворительной оценке не может быть выставлена положительная итоговая оценка по соответствующему предмету. Если экзаменационная оценка ниже, чем годовая, вопрос об итоговой оц</w:t>
      </w:r>
      <w:r w:rsidR="00F13908">
        <w:rPr>
          <w:rFonts w:ascii="Times New Roman" w:hAnsi="Times New Roman"/>
          <w:sz w:val="28"/>
          <w:szCs w:val="28"/>
        </w:rPr>
        <w:t>енке выносится на рассмотрение П</w:t>
      </w:r>
      <w:r w:rsidR="00370E7B" w:rsidRPr="002F6DDB">
        <w:rPr>
          <w:rFonts w:ascii="Times New Roman" w:hAnsi="Times New Roman"/>
          <w:sz w:val="28"/>
          <w:szCs w:val="28"/>
        </w:rPr>
        <w:t xml:space="preserve">едагогического совета. Итоговая оценка по предмету выставляется на основании годовой и экзаменационной оценок с учетом оценок промежуточной аттестации, полученных </w:t>
      </w:r>
      <w:r w:rsidR="00F13908">
        <w:rPr>
          <w:rFonts w:ascii="Times New Roman" w:hAnsi="Times New Roman"/>
          <w:sz w:val="28"/>
          <w:szCs w:val="28"/>
        </w:rPr>
        <w:t>об</w:t>
      </w:r>
      <w:r w:rsidR="00370E7B" w:rsidRPr="002F6DDB">
        <w:rPr>
          <w:rFonts w:ascii="Times New Roman" w:hAnsi="Times New Roman"/>
          <w:sz w:val="28"/>
          <w:szCs w:val="28"/>
        </w:rPr>
        <w:t>уча</w:t>
      </w:r>
      <w:r w:rsidR="00F13908">
        <w:rPr>
          <w:rFonts w:ascii="Times New Roman" w:hAnsi="Times New Roman"/>
          <w:sz w:val="28"/>
          <w:szCs w:val="28"/>
        </w:rPr>
        <w:t>ю</w:t>
      </w:r>
      <w:r w:rsidR="00370E7B" w:rsidRPr="002F6DDB">
        <w:rPr>
          <w:rFonts w:ascii="Times New Roman" w:hAnsi="Times New Roman"/>
          <w:sz w:val="28"/>
          <w:szCs w:val="28"/>
        </w:rPr>
        <w:t>щимся в течение последних 2-х лет обучения.</w:t>
      </w:r>
    </w:p>
    <w:p w:rsidR="003E2405" w:rsidRDefault="003E2405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405" w:rsidRDefault="003E2405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</w:t>
      </w:r>
      <w:r w:rsidR="00370E7B" w:rsidRPr="002F6DDB">
        <w:rPr>
          <w:rFonts w:ascii="Times New Roman" w:hAnsi="Times New Roman"/>
          <w:sz w:val="28"/>
          <w:szCs w:val="28"/>
        </w:rPr>
        <w:t>.4. Итоговая аттестация проводится комиссиями, состав которых у</w:t>
      </w:r>
      <w:r w:rsidR="00F13908">
        <w:rPr>
          <w:rFonts w:ascii="Times New Roman" w:hAnsi="Times New Roman"/>
          <w:sz w:val="28"/>
          <w:szCs w:val="28"/>
        </w:rPr>
        <w:t>тверждается приказом директора Ш</w:t>
      </w:r>
      <w:r w:rsidR="00370E7B" w:rsidRPr="002F6DDB">
        <w:rPr>
          <w:rFonts w:ascii="Times New Roman" w:hAnsi="Times New Roman"/>
          <w:sz w:val="28"/>
          <w:szCs w:val="28"/>
        </w:rPr>
        <w:t>колы.</w:t>
      </w: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</w:t>
      </w:r>
      <w:r w:rsidR="00370E7B" w:rsidRPr="002F6DDB">
        <w:rPr>
          <w:rFonts w:ascii="Times New Roman" w:hAnsi="Times New Roman"/>
          <w:sz w:val="28"/>
          <w:szCs w:val="28"/>
        </w:rPr>
        <w:t>.5. Количество выпускных экзаменов и их виды по конкретной дополнительной общеобразовательной программе художественно-эстетической направ</w:t>
      </w:r>
      <w:r w:rsidR="00F13908">
        <w:rPr>
          <w:rFonts w:ascii="Times New Roman" w:hAnsi="Times New Roman"/>
          <w:sz w:val="28"/>
          <w:szCs w:val="28"/>
        </w:rPr>
        <w:t>ленности определяются решением П</w:t>
      </w:r>
      <w:r w:rsidR="00370E7B" w:rsidRPr="002F6DDB">
        <w:rPr>
          <w:rFonts w:ascii="Times New Roman" w:hAnsi="Times New Roman"/>
          <w:sz w:val="28"/>
          <w:szCs w:val="28"/>
        </w:rPr>
        <w:t xml:space="preserve">едагогического совета. </w:t>
      </w: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</w:t>
      </w:r>
      <w:r w:rsidR="00370E7B" w:rsidRPr="002F6DDB">
        <w:rPr>
          <w:rFonts w:ascii="Times New Roman" w:hAnsi="Times New Roman"/>
          <w:sz w:val="28"/>
          <w:szCs w:val="28"/>
        </w:rPr>
        <w:t xml:space="preserve">.6. К итоговой аттестации допускаются </w:t>
      </w:r>
      <w:r w:rsidR="00F13908">
        <w:rPr>
          <w:rFonts w:ascii="Times New Roman" w:hAnsi="Times New Roman"/>
          <w:sz w:val="28"/>
          <w:szCs w:val="28"/>
        </w:rPr>
        <w:t>об</w:t>
      </w:r>
      <w:r w:rsidR="00370E7B" w:rsidRPr="002F6DDB">
        <w:rPr>
          <w:rFonts w:ascii="Times New Roman" w:hAnsi="Times New Roman"/>
          <w:sz w:val="28"/>
          <w:szCs w:val="28"/>
        </w:rPr>
        <w:t>уча</w:t>
      </w:r>
      <w:r w:rsidR="00F13908">
        <w:rPr>
          <w:rFonts w:ascii="Times New Roman" w:hAnsi="Times New Roman"/>
          <w:sz w:val="28"/>
          <w:szCs w:val="28"/>
        </w:rPr>
        <w:t>ю</w:t>
      </w:r>
      <w:r w:rsidR="00370E7B" w:rsidRPr="002F6DDB">
        <w:rPr>
          <w:rFonts w:ascii="Times New Roman" w:hAnsi="Times New Roman"/>
          <w:sz w:val="28"/>
          <w:szCs w:val="28"/>
        </w:rPr>
        <w:t>щиеся, освоившие полный курс избранной общеобразовательной программы и имеющие положительные четвертные отметки по всем предметам учебного плана.</w:t>
      </w:r>
    </w:p>
    <w:p w:rsidR="00370E7B" w:rsidRPr="002F6DDB" w:rsidRDefault="00F13908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0E7B" w:rsidRPr="002F6DDB">
        <w:rPr>
          <w:rFonts w:ascii="Times New Roman" w:hAnsi="Times New Roman"/>
          <w:sz w:val="28"/>
          <w:szCs w:val="28"/>
        </w:rPr>
        <w:t>Дети-инвалиды, обучающиеся по дополнительным общеобразовательным программам художественно-эстетической направленности, могут быть освобождены о</w:t>
      </w:r>
      <w:r w:rsidR="00F12AF3">
        <w:rPr>
          <w:rFonts w:ascii="Times New Roman" w:hAnsi="Times New Roman"/>
          <w:sz w:val="28"/>
          <w:szCs w:val="28"/>
        </w:rPr>
        <w:t>т итоговой аттестации решением П</w:t>
      </w:r>
      <w:r w:rsidR="00370E7B" w:rsidRPr="002F6DDB">
        <w:rPr>
          <w:rFonts w:ascii="Times New Roman" w:hAnsi="Times New Roman"/>
          <w:sz w:val="28"/>
          <w:szCs w:val="28"/>
        </w:rPr>
        <w:t>едагогического совета.</w:t>
      </w:r>
    </w:p>
    <w:p w:rsidR="00370E7B" w:rsidRPr="002F6DDB" w:rsidRDefault="00F12AF3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0E7B" w:rsidRPr="002F6DDB">
        <w:rPr>
          <w:rFonts w:ascii="Times New Roman" w:hAnsi="Times New Roman"/>
          <w:sz w:val="28"/>
          <w:szCs w:val="28"/>
        </w:rPr>
        <w:t>Для выпускников, находившихся в лечебно-профилактическом учреждении более трех месяцев, количество экзаменов может быть сокращено, требования могут быть составлены по принципу уровневой дифференциации сложности. В исключительных случаях вышеуказанные выпускники могут быть освобождены от итоговой аттестации.</w:t>
      </w:r>
    </w:p>
    <w:p w:rsidR="00370E7B" w:rsidRPr="002F6DDB" w:rsidRDefault="00F12AF3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0E7B" w:rsidRPr="002F6DDB">
        <w:rPr>
          <w:rFonts w:ascii="Times New Roman" w:hAnsi="Times New Roman"/>
          <w:sz w:val="28"/>
          <w:szCs w:val="28"/>
        </w:rPr>
        <w:t>Для выпускников, выезжающих на российские, международные конкурсы, олимпиады, а также призванных в ряды Российской Армии, итоговая аттестация может проводиться досрочно.</w:t>
      </w: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2.7</w:t>
      </w:r>
      <w:r w:rsidR="00370E7B" w:rsidRPr="002F6DDB">
        <w:rPr>
          <w:rFonts w:ascii="Times New Roman" w:hAnsi="Times New Roman"/>
          <w:sz w:val="28"/>
          <w:szCs w:val="28"/>
        </w:rPr>
        <w:t>. По результатам проведения итоговой аттестации экзаменационные комиссии разрабатывают рекомендации, направленные на совершенствование образовательного процесса в ДШИ.</w:t>
      </w: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2.8</w:t>
      </w:r>
      <w:r w:rsidR="00370E7B" w:rsidRPr="002F6DDB">
        <w:rPr>
          <w:rFonts w:ascii="Times New Roman" w:hAnsi="Times New Roman"/>
          <w:sz w:val="28"/>
          <w:szCs w:val="28"/>
        </w:rPr>
        <w:t xml:space="preserve">. Экзаменационная комиссия </w:t>
      </w:r>
      <w:r w:rsidR="00F12AF3">
        <w:rPr>
          <w:rFonts w:ascii="Times New Roman" w:hAnsi="Times New Roman"/>
          <w:sz w:val="28"/>
          <w:szCs w:val="28"/>
        </w:rPr>
        <w:t>формируется приказом директора Ш</w:t>
      </w:r>
      <w:r w:rsidR="00370E7B" w:rsidRPr="002F6DDB">
        <w:rPr>
          <w:rFonts w:ascii="Times New Roman" w:hAnsi="Times New Roman"/>
          <w:sz w:val="28"/>
          <w:szCs w:val="28"/>
        </w:rPr>
        <w:t xml:space="preserve">колы из числа преподавателей ДШИ, участвующих в реализации дополнительной </w:t>
      </w:r>
      <w:r w:rsidR="00F12AF3">
        <w:rPr>
          <w:rFonts w:ascii="Times New Roman" w:hAnsi="Times New Roman"/>
          <w:sz w:val="28"/>
          <w:szCs w:val="28"/>
        </w:rPr>
        <w:t xml:space="preserve">общеразвивающей </w:t>
      </w:r>
      <w:r w:rsidR="00370E7B" w:rsidRPr="002F6DDB">
        <w:rPr>
          <w:rFonts w:ascii="Times New Roman" w:hAnsi="Times New Roman"/>
          <w:sz w:val="28"/>
          <w:szCs w:val="28"/>
        </w:rPr>
        <w:t>общеобразовательной программы в области искусства  (за исключением председателя экзаменационной комиссии, который назначается учредителем ДШИ не позднее 10 апреля текущего года из числа лиц, имеющих высшее профессиональное образование в области соответствующего вида искусств</w:t>
      </w:r>
      <w:r w:rsidR="00F12AF3">
        <w:rPr>
          <w:rFonts w:ascii="Times New Roman" w:hAnsi="Times New Roman"/>
          <w:sz w:val="28"/>
          <w:szCs w:val="28"/>
        </w:rPr>
        <w:t>)</w:t>
      </w:r>
      <w:r w:rsidR="00370E7B" w:rsidRPr="002F6DDB">
        <w:rPr>
          <w:rFonts w:ascii="Times New Roman" w:hAnsi="Times New Roman"/>
          <w:sz w:val="28"/>
          <w:szCs w:val="28"/>
        </w:rPr>
        <w:t>.</w:t>
      </w:r>
      <w:r w:rsidR="00F274B7" w:rsidRPr="002F6DDB">
        <w:rPr>
          <w:rFonts w:ascii="Times New Roman" w:hAnsi="Times New Roman"/>
          <w:sz w:val="28"/>
          <w:szCs w:val="28"/>
        </w:rPr>
        <w:t xml:space="preserve"> </w:t>
      </w:r>
      <w:r w:rsidR="00370E7B" w:rsidRPr="002F6DDB">
        <w:rPr>
          <w:rFonts w:ascii="Times New Roman" w:hAnsi="Times New Roman"/>
          <w:sz w:val="28"/>
          <w:szCs w:val="28"/>
        </w:rPr>
        <w:t>Полномочия председателя экзаменационной комиссии действител</w:t>
      </w:r>
      <w:r w:rsidR="00F12AF3">
        <w:rPr>
          <w:rFonts w:ascii="Times New Roman" w:hAnsi="Times New Roman"/>
          <w:sz w:val="28"/>
          <w:szCs w:val="28"/>
        </w:rPr>
        <w:t>ьны по 31 декабря текущего года</w:t>
      </w:r>
      <w:r w:rsidR="00370E7B" w:rsidRPr="002F6DDB">
        <w:rPr>
          <w:rFonts w:ascii="Times New Roman" w:hAnsi="Times New Roman"/>
          <w:sz w:val="28"/>
          <w:szCs w:val="28"/>
        </w:rPr>
        <w:t>. В состав экзаменационной комиссии входит не менее пяти человек, в том числе председатель, заместитель председателя и иные члены экзаменационной комиссии. Секретарь не входит в состав экзаменационной ко</w:t>
      </w:r>
      <w:r w:rsidR="00F12AF3">
        <w:rPr>
          <w:rFonts w:ascii="Times New Roman" w:hAnsi="Times New Roman"/>
          <w:sz w:val="28"/>
          <w:szCs w:val="28"/>
        </w:rPr>
        <w:t>миссии, назначается директором Ш</w:t>
      </w:r>
      <w:r w:rsidR="00370E7B" w:rsidRPr="002F6DDB">
        <w:rPr>
          <w:rFonts w:ascii="Times New Roman" w:hAnsi="Times New Roman"/>
          <w:sz w:val="28"/>
          <w:szCs w:val="28"/>
        </w:rPr>
        <w:t>колы из числа работников ДШИ.</w:t>
      </w:r>
    </w:p>
    <w:p w:rsidR="00370E7B" w:rsidRPr="002F6DDB" w:rsidRDefault="00E245D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2.9</w:t>
      </w:r>
      <w:r w:rsidR="00370E7B" w:rsidRPr="002F6DDB">
        <w:rPr>
          <w:rFonts w:ascii="Times New Roman" w:hAnsi="Times New Roman"/>
          <w:sz w:val="28"/>
          <w:szCs w:val="28"/>
        </w:rPr>
        <w:t>. При проведении выпускных экзаменов вправе присутствовать представители образовательных учреждений, реализующих образовательные программы среднего профессионального и высшего профессионального образования в области искусства. Присутствие посторонних лиц допускается</w:t>
      </w:r>
      <w:r w:rsidR="00F12AF3">
        <w:rPr>
          <w:rFonts w:ascii="Times New Roman" w:hAnsi="Times New Roman"/>
          <w:sz w:val="28"/>
          <w:szCs w:val="28"/>
        </w:rPr>
        <w:t xml:space="preserve"> только с разрешения директора Ш</w:t>
      </w:r>
      <w:r w:rsidR="00370E7B" w:rsidRPr="002F6DDB">
        <w:rPr>
          <w:rFonts w:ascii="Times New Roman" w:hAnsi="Times New Roman"/>
          <w:sz w:val="28"/>
          <w:szCs w:val="28"/>
        </w:rPr>
        <w:t>колы.</w:t>
      </w:r>
    </w:p>
    <w:p w:rsidR="00370E7B" w:rsidRPr="002F6DDB" w:rsidRDefault="00F274B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2.10</w:t>
      </w:r>
      <w:r w:rsidR="00370E7B" w:rsidRPr="002F6DDB">
        <w:rPr>
          <w:rFonts w:ascii="Times New Roman" w:hAnsi="Times New Roman"/>
          <w:sz w:val="28"/>
          <w:szCs w:val="28"/>
        </w:rPr>
        <w:t>. Программы, темы, билеты, исполнительский репертуар выпускного экзамена утверждается директором ДШИ не позднее, чем за три месяца до начала проведения итоговой аттестации. Перед выпускными экзаменами проводятся консультации по вопросам итоговой аттестации.</w:t>
      </w:r>
    </w:p>
    <w:p w:rsidR="00F12AF3" w:rsidRDefault="00F274B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2.11</w:t>
      </w:r>
      <w:r w:rsidR="00370E7B" w:rsidRPr="002F6DDB">
        <w:rPr>
          <w:rFonts w:ascii="Times New Roman" w:hAnsi="Times New Roman"/>
          <w:sz w:val="28"/>
          <w:szCs w:val="28"/>
        </w:rPr>
        <w:t xml:space="preserve">. По итогам проведения выпускного экзамена выпускнику выставляется оценка «отлично», «хорошо», «удовлетворительно», «неудовлетворительно». </w:t>
      </w:r>
      <w:r w:rsidR="00F12AF3">
        <w:rPr>
          <w:rFonts w:ascii="Times New Roman" w:hAnsi="Times New Roman"/>
          <w:sz w:val="28"/>
          <w:szCs w:val="28"/>
        </w:rPr>
        <w:t xml:space="preserve">  </w:t>
      </w:r>
    </w:p>
    <w:p w:rsidR="003E2405" w:rsidRDefault="00F12AF3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E2405" w:rsidRDefault="003E2405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7B" w:rsidRPr="002F6DDB" w:rsidRDefault="003E2405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2AF3">
        <w:rPr>
          <w:rFonts w:ascii="Times New Roman" w:hAnsi="Times New Roman"/>
          <w:sz w:val="28"/>
          <w:szCs w:val="28"/>
        </w:rPr>
        <w:t xml:space="preserve"> </w:t>
      </w:r>
      <w:r w:rsidR="00370E7B" w:rsidRPr="002F6DDB">
        <w:rPr>
          <w:rFonts w:ascii="Times New Roman" w:hAnsi="Times New Roman"/>
          <w:sz w:val="28"/>
          <w:szCs w:val="28"/>
        </w:rPr>
        <w:t>Результаты 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370E7B" w:rsidRPr="002F6DDB" w:rsidRDefault="00F274B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2.12</w:t>
      </w:r>
      <w:r w:rsidR="00370E7B" w:rsidRPr="002F6DDB">
        <w:rPr>
          <w:rFonts w:ascii="Times New Roman" w:hAnsi="Times New Roman"/>
          <w:sz w:val="28"/>
          <w:szCs w:val="28"/>
        </w:rPr>
        <w:t>. Все заседания экзаменационной комиссии оформляются протоколами, куда вносятся мнения всех членов комиссии, а также перечень заданных вопросов и характеристика ответов на них. Отчеты о работе экзаменацио</w:t>
      </w:r>
      <w:r w:rsidR="00F12AF3">
        <w:rPr>
          <w:rFonts w:ascii="Times New Roman" w:hAnsi="Times New Roman"/>
          <w:sz w:val="28"/>
          <w:szCs w:val="28"/>
        </w:rPr>
        <w:t>нной комиссии заслушиваются на П</w:t>
      </w:r>
      <w:r w:rsidR="00370E7B" w:rsidRPr="002F6DDB">
        <w:rPr>
          <w:rFonts w:ascii="Times New Roman" w:hAnsi="Times New Roman"/>
          <w:sz w:val="28"/>
          <w:szCs w:val="28"/>
        </w:rPr>
        <w:t>едагогическом совете и в двухмесячный срок после завершения итоговой аттестации представляются учредителю.</w:t>
      </w:r>
    </w:p>
    <w:p w:rsidR="00370E7B" w:rsidRPr="002F6DDB" w:rsidRDefault="00F274B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2.13</w:t>
      </w:r>
      <w:r w:rsidR="00370E7B" w:rsidRPr="002F6DDB">
        <w:rPr>
          <w:rFonts w:ascii="Times New Roman" w:hAnsi="Times New Roman"/>
          <w:sz w:val="28"/>
          <w:szCs w:val="28"/>
        </w:rPr>
        <w:t>. Обучающимся,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ДШИ</w:t>
      </w:r>
      <w:r w:rsidR="00F12AF3">
        <w:rPr>
          <w:rFonts w:ascii="Times New Roman" w:hAnsi="Times New Roman"/>
          <w:sz w:val="28"/>
          <w:szCs w:val="28"/>
        </w:rPr>
        <w:t xml:space="preserve">, но не позднее шести месяцев со дня </w:t>
      </w:r>
      <w:r w:rsidR="00370E7B" w:rsidRPr="002F6DDB">
        <w:rPr>
          <w:rFonts w:ascii="Times New Roman" w:hAnsi="Times New Roman"/>
          <w:sz w:val="28"/>
          <w:szCs w:val="28"/>
        </w:rPr>
        <w:t>выдачи документа, подтверждающего наличие указанной уважительной причины.</w:t>
      </w:r>
    </w:p>
    <w:p w:rsidR="00370E7B" w:rsidRPr="002F6DDB" w:rsidRDefault="00F274B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2.14</w:t>
      </w:r>
      <w:r w:rsidR="00370E7B" w:rsidRPr="002F6DDB">
        <w:rPr>
          <w:rFonts w:ascii="Times New Roman" w:hAnsi="Times New Roman"/>
          <w:sz w:val="28"/>
          <w:szCs w:val="28"/>
        </w:rPr>
        <w:t>. Обучающийся, не прошедший итоговую аттестацию по неуважительной причине или получивший неудовлетворительный результат, отчисляется из ДШИ. Указанное лицо вправе пройти итоговую аттестацию повторно не ранее чем через шесть месяцев и не позднее чем через год со дня, когда данное лицо прошло итоговую аттестацию впервые. Прохождение повторной итоговой аттестации более одного раза не допускается.</w:t>
      </w:r>
    </w:p>
    <w:p w:rsidR="00370E7B" w:rsidRPr="002F6DDB" w:rsidRDefault="00F274B7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DDB">
        <w:rPr>
          <w:rFonts w:ascii="Times New Roman" w:hAnsi="Times New Roman"/>
          <w:sz w:val="28"/>
          <w:szCs w:val="28"/>
        </w:rPr>
        <w:t>2.15</w:t>
      </w:r>
      <w:r w:rsidR="00370E7B" w:rsidRPr="002F6DDB">
        <w:rPr>
          <w:rFonts w:ascii="Times New Roman" w:hAnsi="Times New Roman"/>
          <w:sz w:val="28"/>
          <w:szCs w:val="28"/>
        </w:rPr>
        <w:t>. Обучающимся, прошедшим итоговую аттестацию, выдается заверенное печатью ДШИ свидетельство об освоении указанных программ. Форма свидетельства устанавливается Министерством культуры РФ.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7B" w:rsidRPr="002F6DDB" w:rsidRDefault="00F12AF3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0E7B" w:rsidRPr="002F6DDB">
        <w:rPr>
          <w:rFonts w:ascii="Times New Roman" w:hAnsi="Times New Roman"/>
          <w:sz w:val="28"/>
          <w:szCs w:val="28"/>
        </w:rPr>
        <w:t>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ДШИ, выдается справка установленного образца.</w:t>
      </w:r>
    </w:p>
    <w:p w:rsidR="00370E7B" w:rsidRPr="002F6DDB" w:rsidRDefault="00370E7B" w:rsidP="002F6D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7B" w:rsidRPr="002F6DDB" w:rsidRDefault="00370E7B" w:rsidP="002F6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0E7B" w:rsidRPr="002F6DDB" w:rsidSect="003E240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AE"/>
    <w:rsid w:val="00180D4F"/>
    <w:rsid w:val="002368AE"/>
    <w:rsid w:val="002A7A53"/>
    <w:rsid w:val="002E0149"/>
    <w:rsid w:val="002F6DDB"/>
    <w:rsid w:val="00370E7B"/>
    <w:rsid w:val="003954D6"/>
    <w:rsid w:val="003E2405"/>
    <w:rsid w:val="003E55EC"/>
    <w:rsid w:val="00520B06"/>
    <w:rsid w:val="00623378"/>
    <w:rsid w:val="008C1EE7"/>
    <w:rsid w:val="00985457"/>
    <w:rsid w:val="00A9124C"/>
    <w:rsid w:val="00B42FE0"/>
    <w:rsid w:val="00B565DC"/>
    <w:rsid w:val="00C47202"/>
    <w:rsid w:val="00D10CF5"/>
    <w:rsid w:val="00E106A7"/>
    <w:rsid w:val="00E245D7"/>
    <w:rsid w:val="00E33786"/>
    <w:rsid w:val="00EA1280"/>
    <w:rsid w:val="00F12AF3"/>
    <w:rsid w:val="00F13908"/>
    <w:rsid w:val="00F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8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8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Ирина</dc:creator>
  <cp:lastModifiedBy>User</cp:lastModifiedBy>
  <cp:revision>2</cp:revision>
  <cp:lastPrinted>2014-12-09T07:50:00Z</cp:lastPrinted>
  <dcterms:created xsi:type="dcterms:W3CDTF">2015-04-27T11:14:00Z</dcterms:created>
  <dcterms:modified xsi:type="dcterms:W3CDTF">2015-04-27T11:14:00Z</dcterms:modified>
</cp:coreProperties>
</file>