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МУНИЦИПАЛЬНОЕ АВТОНОМНОЕ ОБРАЗОВАТЕЛЬНОЕ УЧРЕЖДЕНИЕ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  <w:t>ДОПОЛНИТЕЛЬНОГО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  <w:t>«ДЕТСКАЯ ШКОЛА ИСКУССТВ ЦЕЛИНСКОГО РАЙОНА»</w:t>
      </w: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Методическое занятие</w:t>
      </w:r>
    </w:p>
    <w:p w:rsidR="00DE1E84" w:rsidRDefault="00DE1E84" w:rsidP="00DE1E8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«Работа над этюдами»</w:t>
      </w: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Подготовила и провела:</w:t>
      </w: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преподаватель по классу</w:t>
      </w: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фортепиано Белоус И.И.          </w:t>
      </w: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Март, 2022 год </w:t>
      </w:r>
    </w:p>
    <w:p w:rsidR="00DE1E84" w:rsidRDefault="00DE1E84" w:rsidP="0067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Начнем с того, что жанр этюда представляет собой пьесы технического значения, где главной трудностью и задачей является моторика, т.е. умение играть быстро и вместе с тем отчетливо и чисто. Задача весьма нелёгкая, решение её поглощает львиную долю времени и труда пианиста.</w:t>
      </w:r>
    </w:p>
    <w:p w:rsidR="00671B39" w:rsidRDefault="00671B39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После того как текст этюда выучен наизусть, необходимо переходить к работе над быстрыми кусками. Издавна считалось, что над быстрыми кусками нужно работать сначала долго в медленном темпе, особенно, если это одноголосные пассажи. Смысл медленного разучивания не столько в отработке нужных движений, сколько в том, чтобы заложить фундамент для последующей быстрой игры, вникнуть в разучиваемое место, вслушаться в интонации, рассмотреть всё это в «лупу» и уложить в сознании, «надрессировать» нервную систему на определенную последовательность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звукодвижений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 время медленного темпа необходимо и очень важно, чтобы ни одна деталь не прошла мимо сознания: каждый звук, каждое движение пальца должно врезаться в психику.  «Работайте ме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дленно, затем очень медленно, а затем ещё более медленно» - как говорил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1E84" w:rsidRDefault="008D6BD6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 начинать</w:t>
      </w:r>
      <w:r w:rsidR="00DE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очень медленном темпе, следя за каждым движением руки и пальцев.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 всегда полезно бывает довольно высоко поднимать пальцы и опускать их с силой, активным энергичным движением. Иногда целесообразно играть, разучиваемое место в разных степенях силы: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сплошным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piano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Причём во всех случаях следует добиваться абсолютной ровности звучания.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дальнейшей работе рекомендуется преувеличенно акцентировать те ноты, которые подлежат выделению или приходятся на слабые пальцы.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быстром темпе от этих акцентов остаётся лишь след, который слегка скорректированный слухом, в итоге и даст как раз нужную меру звучания.</w:t>
      </w:r>
    </w:p>
    <w:p w:rsidR="008D6BD6" w:rsidRDefault="008D6BD6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Однако одной автоматизации не достаточно, чтобы довести быстроту исполнения до принятого уровня. Вначале темп растёт довольно легко и быстро, но постепенно его нарастание замедляется.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Одной из таких наиболее встречающихся помех является недостаточная экономность движений, высокий подъём пальцев, толчки, большое смещение руки при подкладывании первого пальца и т.д. При быстрой игре каждое лишнее движение обуза, задержка.  Ученику необходимо объяснить, что играть нужно, как бы с продолжением, а высоко поднимать пальцы и опускать их с силой нужно только при работе в медленном темпе.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Обратите вн</w:t>
      </w:r>
      <w:r w:rsidR="0067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имание, что очень 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пассажи требуют сильной звучности. В таких случаях нужно начинать пассаж с «губ» и пробежать большую часть легко, «на цыпочках» и лишь в самом конце сделать яркое и «лихое»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crescendo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«въехать» в заключительные ноты.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Следующим этапом идёт повторение и автоматизация. В фортепианной игре повторные проигрывания нужны не только затем, чтобы движения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запомнилось, а для того, чтобы они автоматизировались. Например, разучивая какой-то пассаж, ученик не может сыграть его быстро не потому, что пальцы не слушаются, а потому, что сознание ещё не знает, а если и знает, то не успевает вовремя, с нужной скоростью подсказывать рукам</w:t>
      </w:r>
      <w:r w:rsidR="0067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клавишу нужно нажать, каким пальцем и с какой силой. А после многократных повторений и иных упражнений пассаж усваивается, «входит в пальцы» и начинает уверенно исполняться в быстром темпе.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Из этого следует, что быстрый темп достигается ни тем, что сознание научается с необычайной быстротой «подсказывать» каждое движение, а как раз наоборот – оно вовсе перестаёт это делать, пальцы больше не нуждаются в непрерывной подсказке. Чтобы играть быстро - надо думать медленно. Нужно играть внутренне неторопливо.  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Поэтому в домашнем задании я обязательно записываю следующее: проучить всю технику, все пассажи 17 раз в медленном темпе, затем 5 раз в среднем темпе и 1 раз попробовать в быстром. Если получилось – идти дальше. А произведение от начала до конца играть в очень медленном темпе не менее 15 раз каждый день.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Помимо всего перечисленного очень многое в деле увеличения темпа зависит от аппликатуры. Учащиеся нередко недооценивают её значение. Такая позиция ошибочна. Пока какой-то эпизод исполняется в медленном темпе – это действительно почти безразлично. Но по мере того, как скорость увеличивается, неправильная аппликатура становится всё большей помехой ускорению темпа.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Подбирая аппликатуру, нельзя руководствоваться тем, насколько она удобна при медленной игре, нужно обязательно «примерить» её к быстрому темпу. Полезно</w:t>
      </w:r>
      <w:r w:rsidR="0067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67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проигрывать пассажи в обратном направлении. Это помогает нащупать скрытые пороки первоначальной пометки.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Существует два типа аппликатуры: «трёхпалая» и «пятипалая». «Трёхпалая» вела своё начало от К. Черни и его ученика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Лешетицкого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Отличительный признак такой аппликатуры – стремление обходиться первыми тремя пальцами,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избегая четвёртый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пятый пальцы. Это избавляет пианиста от некоторых проблем: «уравнение 4 и 5 пальцев с остальными, подкладывание 1 пальца. Но «пятипалая» аппликатура, которая вела своё начало от Ф.Листа и его последователя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уступает «трёхпалой», обладает рядом преимуществ и обеспечивает огромный выигрыш в скорости. Это объясняется редкой сменой позиции и возможностью охватывать большее число нот на одном движении.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нельзя опираться только на чужие принципы и рецепты. Многое зависит от строения руки и других индивидуальных способностей ученика.</w:t>
      </w:r>
    </w:p>
    <w:p w:rsidR="008D6BD6" w:rsidRDefault="008D6BD6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наконец, помимо технических соображений существуют и художественные требования. Неудобное может оказаться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предпочтительнее удобного, если оно точнее выражает, лучше доносит до аудитории намерения исполнителя. Некоторые эпизоды могут оправдать совсем неожиданную аппликатуру. Вроде игры одним пальцем.    Изобретательность в данной области, способность находить остроумные аппликатурные решения трудных звуковых и моторно-двигательных задач – одна из характерных примет пианистического мастерства. </w:t>
      </w:r>
    </w:p>
    <w:p w:rsidR="00DE1E84" w:rsidRDefault="00DE1E84" w:rsidP="0064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</w:t>
      </w:r>
    </w:p>
    <w:p w:rsidR="00DE1E84" w:rsidRDefault="00DE1E84" w:rsidP="00DE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84" w:rsidRDefault="00DE1E84" w:rsidP="00DE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Коган Г. «Работа пианиста»</w:t>
      </w:r>
    </w:p>
    <w:p w:rsidR="00DE1E84" w:rsidRDefault="00DE1E84" w:rsidP="00DE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А. «Методика обучения игры на фортепиано»</w:t>
      </w:r>
    </w:p>
    <w:p w:rsidR="00DE1E84" w:rsidRDefault="00DE1E84" w:rsidP="00DE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«Работа пианиста над техникой»</w:t>
      </w:r>
    </w:p>
    <w:p w:rsidR="00DE1E84" w:rsidRDefault="00DE1E84" w:rsidP="00DE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Нейгауз Г. «Об искусстве фортепианной игры. Записки педагога»</w:t>
      </w:r>
    </w:p>
    <w:p w:rsidR="00DE1E84" w:rsidRDefault="00DE1E84" w:rsidP="00DE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Перельман Н. «В классе рояля»</w:t>
      </w:r>
    </w:p>
    <w:p w:rsidR="00D71D67" w:rsidRDefault="00D71D67"/>
    <w:sectPr w:rsidR="00D71D67" w:rsidSect="00D7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E84"/>
    <w:rsid w:val="00647D00"/>
    <w:rsid w:val="00671B39"/>
    <w:rsid w:val="008D6BD6"/>
    <w:rsid w:val="009C57E3"/>
    <w:rsid w:val="00D71D67"/>
    <w:rsid w:val="00D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ДШИ8</cp:lastModifiedBy>
  <cp:revision>6</cp:revision>
  <cp:lastPrinted>2022-04-07T10:52:00Z</cp:lastPrinted>
  <dcterms:created xsi:type="dcterms:W3CDTF">2022-04-07T10:30:00Z</dcterms:created>
  <dcterms:modified xsi:type="dcterms:W3CDTF">2022-04-08T06:27:00Z</dcterms:modified>
</cp:coreProperties>
</file>