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71" w:rsidRDefault="00230CBE" w:rsidP="00712671">
      <w:pPr>
        <w:pStyle w:val="a4"/>
        <w:contextualSpacing/>
        <w:jc w:val="center"/>
        <w:rPr>
          <w:rFonts w:ascii="Times New Roman" w:eastAsiaTheme="majorEastAsia" w:hAnsi="Times New Roman" w:cs="Times New Roman"/>
          <w:i w:val="0"/>
          <w:sz w:val="24"/>
          <w:szCs w:val="24"/>
        </w:rPr>
      </w:pPr>
      <w:r>
        <w:rPr>
          <w:noProof/>
        </w:rPr>
        <w:pict>
          <v:rect id="Прямоугольник 2" o:spid="_x0000_s1026" style="position:absolute;left:0;text-align:left;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w:r>
      <w:r>
        <w:rPr>
          <w:noProof/>
        </w:rPr>
        <w:pict>
          <v:rect id="Прямоугольник 5" o:spid="_x0000_s1029" style="position:absolute;left:0;text-align:left;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w:r>
      <w:r>
        <w:rPr>
          <w:noProof/>
        </w:rPr>
        <w:pict>
          <v:rect id="Прямоугольник 4" o:spid="_x0000_s1028" style="position:absolute;left:0;text-align:left;margin-left:0;margin-top:0;width:7.15pt;height:831.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w:r>
      <w:r>
        <w:rPr>
          <w:noProof/>
        </w:rPr>
        <w:pict>
          <v:rect id="Прямоугольник 3" o:spid="_x0000_s1027" style="position:absolute;left:0;text-align:left;margin-left:0;margin-top:0;width:642.6pt;height:64.8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w:r>
      <w:r w:rsidR="00712671">
        <w:rPr>
          <w:rFonts w:ascii="Times New Roman" w:eastAsiaTheme="majorEastAsia" w:hAnsi="Times New Roman" w:cs="Times New Roman"/>
          <w:i w:val="0"/>
          <w:sz w:val="24"/>
          <w:szCs w:val="24"/>
        </w:rPr>
        <w:t>МУНИЦИПАЛЬНОЕ АВТОНОМНОЕ ОБРАЗОВАТЕЛЬНОЕ УЧРЕЖДЕНИЕ</w:t>
      </w:r>
    </w:p>
    <w:p w:rsidR="00712671" w:rsidRDefault="00712671" w:rsidP="00712671">
      <w:pPr>
        <w:pStyle w:val="a4"/>
        <w:contextualSpacing/>
        <w:jc w:val="center"/>
        <w:rPr>
          <w:rFonts w:ascii="Times New Roman" w:eastAsiaTheme="majorEastAsia" w:hAnsi="Times New Roman" w:cs="Times New Roman"/>
          <w:i w:val="0"/>
          <w:sz w:val="24"/>
          <w:szCs w:val="24"/>
        </w:rPr>
      </w:pPr>
      <w:r>
        <w:rPr>
          <w:rFonts w:ascii="Times New Roman" w:eastAsiaTheme="majorEastAsia" w:hAnsi="Times New Roman" w:cs="Times New Roman"/>
          <w:i w:val="0"/>
          <w:sz w:val="24"/>
          <w:szCs w:val="24"/>
        </w:rPr>
        <w:t xml:space="preserve">ДОПОЛНИТЕЛЬНОГО ОБРАЗОВАНИЯ </w:t>
      </w:r>
    </w:p>
    <w:p w:rsidR="00712671" w:rsidRDefault="00712671" w:rsidP="00712671">
      <w:pPr>
        <w:pStyle w:val="a4"/>
        <w:contextualSpacing/>
        <w:jc w:val="center"/>
        <w:rPr>
          <w:rFonts w:ascii="Times New Roman" w:eastAsiaTheme="majorEastAsia" w:hAnsi="Times New Roman" w:cs="Times New Roman"/>
          <w:i w:val="0"/>
          <w:sz w:val="24"/>
          <w:szCs w:val="24"/>
        </w:rPr>
      </w:pPr>
      <w:r>
        <w:rPr>
          <w:rFonts w:ascii="Times New Roman" w:eastAsiaTheme="majorEastAsia" w:hAnsi="Times New Roman" w:cs="Times New Roman"/>
          <w:i w:val="0"/>
          <w:sz w:val="24"/>
          <w:szCs w:val="24"/>
        </w:rPr>
        <w:t>ДЕТСКАЯ ШКОЛА ИСКУССТВ ЦЕЛИНСКОГО РАЙОНА</w:t>
      </w:r>
    </w:p>
    <w:p w:rsidR="00712671" w:rsidRDefault="00712671" w:rsidP="00712671">
      <w:pPr>
        <w:pStyle w:val="a4"/>
        <w:contextualSpacing/>
        <w:jc w:val="center"/>
        <w:rPr>
          <w:rFonts w:eastAsiaTheme="majorEastAsia"/>
          <w:sz w:val="72"/>
          <w:szCs w:val="72"/>
        </w:rPr>
      </w:pPr>
    </w:p>
    <w:p w:rsidR="00712671" w:rsidRDefault="00712671" w:rsidP="00712671">
      <w:pPr>
        <w:pStyle w:val="a4"/>
        <w:contextualSpacing/>
        <w:rPr>
          <w:rFonts w:eastAsiaTheme="majorEastAsia"/>
          <w:sz w:val="72"/>
          <w:szCs w:val="72"/>
        </w:rPr>
      </w:pPr>
    </w:p>
    <w:p w:rsidR="00712671" w:rsidRDefault="00712671" w:rsidP="00712671">
      <w:pPr>
        <w:pStyle w:val="a4"/>
        <w:contextualSpacing/>
        <w:rPr>
          <w:rFonts w:eastAsiaTheme="majorEastAsia"/>
          <w:sz w:val="72"/>
          <w:szCs w:val="72"/>
        </w:rPr>
      </w:pPr>
    </w:p>
    <w:sdt>
      <w:sdtPr>
        <w:rPr>
          <w:rFonts w:ascii="Monotype Corsiva" w:eastAsiaTheme="majorEastAsia" w:hAnsi="Monotype Corsiva" w:cstheme="majorBidi"/>
          <w:sz w:val="52"/>
          <w:szCs w:val="52"/>
        </w:rPr>
        <w:alias w:val="Название"/>
        <w:id w:val="14700071"/>
        <w:placeholder>
          <w:docPart w:val="45CD7E393EAC48DB94739CC21D311903"/>
        </w:placeholder>
        <w:dataBinding w:prefixMappings="xmlns:ns0='http://schemas.openxmlformats.org/package/2006/metadata/core-properties' xmlns:ns1='http://purl.org/dc/elements/1.1/'" w:xpath="/ns0:coreProperties[1]/ns1:title[1]" w:storeItemID="{6C3C8BC8-F283-45AE-878A-BAB7291924A1}"/>
        <w:text/>
      </w:sdtPr>
      <w:sdtEndPr/>
      <w:sdtContent>
        <w:p w:rsidR="00712671" w:rsidRDefault="00712671" w:rsidP="00712671">
          <w:pPr>
            <w:pStyle w:val="a4"/>
            <w:jc w:val="center"/>
            <w:rPr>
              <w:rFonts w:asciiTheme="majorHAnsi" w:eastAsiaTheme="majorEastAsia" w:hAnsiTheme="majorHAnsi" w:cstheme="majorBidi"/>
              <w:sz w:val="72"/>
              <w:szCs w:val="72"/>
            </w:rPr>
          </w:pPr>
          <w:r>
            <w:rPr>
              <w:rFonts w:ascii="Monotype Corsiva" w:eastAsiaTheme="majorEastAsia" w:hAnsi="Monotype Corsiva" w:cstheme="majorBidi"/>
              <w:sz w:val="52"/>
              <w:szCs w:val="52"/>
            </w:rPr>
            <w:t>МЕТОДИЧЕСКОЕ ЗАНЯТИЕ:</w:t>
          </w:r>
        </w:p>
      </w:sdtContent>
    </w:sdt>
    <w:p w:rsidR="00712671" w:rsidRDefault="00712671" w:rsidP="00712671">
      <w:pPr>
        <w:pStyle w:val="a4"/>
        <w:rPr>
          <w:rFonts w:asciiTheme="majorHAnsi" w:eastAsiaTheme="majorEastAsia" w:hAnsiTheme="majorHAnsi" w:cstheme="majorBidi"/>
          <w:sz w:val="36"/>
          <w:szCs w:val="36"/>
        </w:rPr>
      </w:pPr>
    </w:p>
    <w:p w:rsidR="00712671" w:rsidRPr="00EC353B" w:rsidRDefault="00712671" w:rsidP="00712671">
      <w:pPr>
        <w:pStyle w:val="a4"/>
        <w:jc w:val="center"/>
        <w:rPr>
          <w:rFonts w:ascii="Monotype Corsiva" w:eastAsiaTheme="majorEastAsia" w:hAnsi="Monotype Corsiva" w:cstheme="majorBidi"/>
          <w:sz w:val="56"/>
          <w:szCs w:val="56"/>
        </w:rPr>
      </w:pPr>
      <w:r>
        <w:rPr>
          <w:rFonts w:ascii="Monotype Corsiva" w:eastAsiaTheme="majorEastAsia" w:hAnsi="Monotype Corsiva" w:cstheme="majorBidi"/>
          <w:sz w:val="56"/>
          <w:szCs w:val="56"/>
        </w:rPr>
        <w:t>«</w:t>
      </w:r>
      <w:r w:rsidRPr="00EC353B">
        <w:rPr>
          <w:rFonts w:ascii="Monotype Corsiva" w:eastAsiaTheme="majorEastAsia" w:hAnsi="Monotype Corsiva" w:cstheme="majorBidi"/>
          <w:sz w:val="56"/>
          <w:szCs w:val="56"/>
        </w:rPr>
        <w:t>ПРОБЛЕМА ИСПОЛНИТЕЛЬСКОГО СТИЛЯ – ЦЕНТРАЛЬНАЯ ЗАДАЧ</w:t>
      </w:r>
      <w:r>
        <w:rPr>
          <w:rFonts w:ascii="Monotype Corsiva" w:eastAsiaTheme="majorEastAsia" w:hAnsi="Monotype Corsiva" w:cstheme="majorBidi"/>
          <w:sz w:val="56"/>
          <w:szCs w:val="56"/>
        </w:rPr>
        <w:t>А ИСПОЛНИТЕЛЬСКОГО МУЗЫКОЗНАНИЯ»</w:t>
      </w:r>
    </w:p>
    <w:p w:rsidR="00712671" w:rsidRDefault="00712671" w:rsidP="00712671">
      <w:pPr>
        <w:pStyle w:val="a4"/>
        <w:jc w:val="center"/>
        <w:rPr>
          <w:rFonts w:ascii="Monotype Corsiva" w:eastAsiaTheme="majorEastAsia" w:hAnsi="Monotype Corsiva" w:cstheme="majorBidi"/>
          <w:b/>
          <w:sz w:val="72"/>
          <w:szCs w:val="72"/>
        </w:rPr>
      </w:pPr>
    </w:p>
    <w:p w:rsidR="00712671" w:rsidRDefault="00712671" w:rsidP="00712671">
      <w:pPr>
        <w:pStyle w:val="a4"/>
        <w:jc w:val="center"/>
        <w:rPr>
          <w:rFonts w:ascii="Monotype Corsiva" w:eastAsiaTheme="majorEastAsia" w:hAnsi="Monotype Corsiva" w:cstheme="majorBidi"/>
          <w:b/>
          <w:sz w:val="72"/>
          <w:szCs w:val="72"/>
        </w:rPr>
      </w:pPr>
      <w:r>
        <w:rPr>
          <w:rFonts w:ascii="Monotype Corsiva" w:eastAsiaTheme="majorEastAsia" w:hAnsi="Monotype Corsiva" w:cstheme="majorBidi"/>
          <w:b/>
          <w:sz w:val="72"/>
          <w:szCs w:val="72"/>
        </w:rPr>
        <w:t xml:space="preserve">КЛАССИЦИЗМ. </w:t>
      </w:r>
    </w:p>
    <w:p w:rsidR="00712671" w:rsidRPr="00EC353B" w:rsidRDefault="00712671" w:rsidP="00712671">
      <w:pPr>
        <w:pStyle w:val="a4"/>
        <w:jc w:val="center"/>
        <w:rPr>
          <w:rFonts w:ascii="Monotype Corsiva" w:eastAsiaTheme="majorEastAsia" w:hAnsi="Monotype Corsiva" w:cstheme="majorBidi"/>
          <w:b/>
          <w:sz w:val="72"/>
          <w:szCs w:val="72"/>
        </w:rPr>
      </w:pPr>
      <w:r>
        <w:rPr>
          <w:rFonts w:ascii="Monotype Corsiva" w:eastAsiaTheme="majorEastAsia" w:hAnsi="Monotype Corsiva" w:cstheme="majorBidi"/>
          <w:b/>
          <w:sz w:val="72"/>
          <w:szCs w:val="72"/>
        </w:rPr>
        <w:t>Л.БЕТХОВЕН</w:t>
      </w:r>
    </w:p>
    <w:p w:rsidR="00712671" w:rsidRDefault="00712671" w:rsidP="00712671">
      <w:pPr>
        <w:pStyle w:val="a4"/>
        <w:rPr>
          <w:rFonts w:asciiTheme="majorHAnsi" w:eastAsiaTheme="majorEastAsia" w:hAnsiTheme="majorHAnsi" w:cstheme="majorBidi"/>
          <w:sz w:val="36"/>
          <w:szCs w:val="36"/>
        </w:rPr>
      </w:pPr>
    </w:p>
    <w:p w:rsidR="00712671" w:rsidRDefault="00712671" w:rsidP="00712671"/>
    <w:p w:rsidR="00712671" w:rsidRDefault="00712671" w:rsidP="00712671">
      <w:pPr>
        <w:jc w:val="right"/>
        <w:rPr>
          <w:rFonts w:ascii="Times New Roman" w:hAnsi="Times New Roman" w:cs="Times New Roman"/>
          <w:sz w:val="28"/>
          <w:szCs w:val="28"/>
        </w:rPr>
      </w:pPr>
    </w:p>
    <w:p w:rsidR="00712671" w:rsidRDefault="00712671" w:rsidP="00712671">
      <w:pPr>
        <w:jc w:val="right"/>
        <w:rPr>
          <w:rFonts w:ascii="Times New Roman" w:hAnsi="Times New Roman" w:cs="Times New Roman"/>
          <w:sz w:val="28"/>
          <w:szCs w:val="28"/>
        </w:rPr>
      </w:pPr>
    </w:p>
    <w:p w:rsidR="00712671" w:rsidRDefault="00712671" w:rsidP="00712671">
      <w:pPr>
        <w:jc w:val="right"/>
        <w:rPr>
          <w:rFonts w:ascii="Times New Roman" w:hAnsi="Times New Roman" w:cs="Times New Roman"/>
          <w:sz w:val="28"/>
          <w:szCs w:val="28"/>
        </w:rPr>
      </w:pPr>
    </w:p>
    <w:p w:rsidR="00712671" w:rsidRPr="00EC353B" w:rsidRDefault="00712671" w:rsidP="00712671">
      <w:pPr>
        <w:jc w:val="right"/>
        <w:rPr>
          <w:rFonts w:ascii="Times New Roman" w:hAnsi="Times New Roman" w:cs="Times New Roman"/>
          <w:sz w:val="28"/>
          <w:szCs w:val="28"/>
        </w:rPr>
      </w:pPr>
      <w:r w:rsidRPr="00EC353B">
        <w:rPr>
          <w:rFonts w:ascii="Times New Roman" w:hAnsi="Times New Roman" w:cs="Times New Roman"/>
          <w:sz w:val="28"/>
          <w:szCs w:val="28"/>
        </w:rPr>
        <w:t>ПОДГОТОВИЛА И ПРОВЕЛА:</w:t>
      </w:r>
    </w:p>
    <w:p w:rsidR="00712671" w:rsidRPr="00EC353B" w:rsidRDefault="00712671" w:rsidP="00712671">
      <w:pPr>
        <w:jc w:val="right"/>
        <w:rPr>
          <w:rFonts w:ascii="Times New Roman" w:hAnsi="Times New Roman" w:cs="Times New Roman"/>
          <w:sz w:val="28"/>
          <w:szCs w:val="28"/>
        </w:rPr>
      </w:pPr>
      <w:r w:rsidRPr="00EC353B">
        <w:rPr>
          <w:rFonts w:ascii="Times New Roman" w:hAnsi="Times New Roman" w:cs="Times New Roman"/>
          <w:sz w:val="28"/>
          <w:szCs w:val="28"/>
        </w:rPr>
        <w:t>ПРЕПОДАВАТЕЛЬ ФОРТЕПИАННОГО ОТДЕЛЕНИЯ</w:t>
      </w:r>
    </w:p>
    <w:p w:rsidR="00712671" w:rsidRPr="00EC353B" w:rsidRDefault="00712671" w:rsidP="00712671">
      <w:pPr>
        <w:jc w:val="right"/>
        <w:rPr>
          <w:rFonts w:ascii="Monotype Corsiva" w:hAnsi="Monotype Corsiva" w:cs="Times New Roman"/>
          <w:sz w:val="40"/>
          <w:szCs w:val="40"/>
        </w:rPr>
      </w:pPr>
      <w:r w:rsidRPr="00EC353B">
        <w:rPr>
          <w:rFonts w:ascii="Monotype Corsiva" w:hAnsi="Monotype Corsiva" w:cs="Times New Roman"/>
          <w:sz w:val="40"/>
          <w:szCs w:val="40"/>
        </w:rPr>
        <w:t>БОГДАНОВА ОКСАНА АНАТОЛЬЕВНА</w:t>
      </w:r>
    </w:p>
    <w:p w:rsidR="00712671" w:rsidRDefault="00712671" w:rsidP="00712671">
      <w:pPr>
        <w:jc w:val="center"/>
        <w:rPr>
          <w:rFonts w:ascii="Times New Roman" w:hAnsi="Times New Roman" w:cs="Times New Roman"/>
          <w:sz w:val="28"/>
          <w:szCs w:val="28"/>
        </w:rPr>
      </w:pPr>
    </w:p>
    <w:p w:rsidR="00712671" w:rsidRDefault="0082493A" w:rsidP="00712671">
      <w:pPr>
        <w:ind w:firstLine="425"/>
        <w:contextualSpacing/>
        <w:jc w:val="center"/>
        <w:rPr>
          <w:rFonts w:ascii="Times New Roman" w:hAnsi="Times New Roman" w:cs="Times New Roman"/>
          <w:sz w:val="28"/>
          <w:szCs w:val="28"/>
        </w:rPr>
      </w:pPr>
      <w:r>
        <w:rPr>
          <w:rFonts w:ascii="Times New Roman" w:hAnsi="Times New Roman" w:cs="Times New Roman"/>
          <w:sz w:val="36"/>
          <w:szCs w:val="36"/>
        </w:rPr>
        <w:t>02.11.</w:t>
      </w:r>
      <w:r w:rsidR="00712671" w:rsidRPr="00EC353B">
        <w:rPr>
          <w:rFonts w:ascii="Times New Roman" w:hAnsi="Times New Roman" w:cs="Times New Roman"/>
          <w:sz w:val="36"/>
          <w:szCs w:val="36"/>
        </w:rPr>
        <w:t>202</w:t>
      </w:r>
      <w:r w:rsidR="00712671">
        <w:rPr>
          <w:rFonts w:ascii="Times New Roman" w:hAnsi="Times New Roman" w:cs="Times New Roman"/>
          <w:sz w:val="36"/>
          <w:szCs w:val="36"/>
        </w:rPr>
        <w:t>1</w:t>
      </w:r>
      <w:r w:rsidR="00230CBE">
        <w:rPr>
          <w:rFonts w:ascii="Times New Roman" w:hAnsi="Times New Roman" w:cs="Times New Roman"/>
          <w:sz w:val="28"/>
          <w:szCs w:val="28"/>
        </w:rPr>
        <w:t xml:space="preserve"> Г.</w:t>
      </w:r>
      <w:bookmarkStart w:id="0" w:name="_GoBack"/>
      <w:bookmarkEnd w:id="0"/>
    </w:p>
    <w:p w:rsidR="0082493A" w:rsidRDefault="0082493A" w:rsidP="00712671">
      <w:pPr>
        <w:ind w:firstLine="425"/>
        <w:contextualSpacing/>
        <w:jc w:val="center"/>
        <w:rPr>
          <w:rFonts w:ascii="Times New Roman" w:hAnsi="Times New Roman" w:cs="Times New Roman"/>
          <w:sz w:val="28"/>
          <w:szCs w:val="28"/>
        </w:rPr>
      </w:pPr>
    </w:p>
    <w:p w:rsidR="0082493A" w:rsidRDefault="0082493A" w:rsidP="00712671">
      <w:pPr>
        <w:ind w:firstLine="425"/>
        <w:contextualSpacing/>
        <w:jc w:val="center"/>
        <w:rPr>
          <w:rFonts w:ascii="Times New Roman" w:hAnsi="Times New Roman" w:cs="Times New Roman"/>
          <w:sz w:val="28"/>
          <w:szCs w:val="28"/>
        </w:rPr>
      </w:pPr>
    </w:p>
    <w:p w:rsidR="00712671" w:rsidRDefault="00712671" w:rsidP="00712671">
      <w:pPr>
        <w:ind w:firstLine="425"/>
        <w:contextualSpacing/>
        <w:jc w:val="center"/>
        <w:rPr>
          <w:rFonts w:ascii="Times New Roman" w:hAnsi="Times New Roman" w:cs="Times New Roman"/>
          <w:sz w:val="28"/>
          <w:szCs w:val="28"/>
        </w:rPr>
      </w:pPr>
    </w:p>
    <w:p w:rsidR="00372AB2" w:rsidRDefault="008C765C" w:rsidP="00712671">
      <w:pPr>
        <w:ind w:firstLine="425"/>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Фортепианная музыка </w:t>
      </w:r>
      <w:r w:rsidRPr="007E769B">
        <w:rPr>
          <w:rFonts w:ascii="Times New Roman" w:hAnsi="Times New Roman" w:cs="Times New Roman"/>
          <w:b/>
          <w:sz w:val="28"/>
          <w:szCs w:val="28"/>
        </w:rPr>
        <w:t>Л.</w:t>
      </w:r>
      <w:r w:rsidR="00B97AC0" w:rsidRPr="007E769B">
        <w:rPr>
          <w:rFonts w:ascii="Times New Roman" w:hAnsi="Times New Roman" w:cs="Times New Roman"/>
          <w:b/>
          <w:sz w:val="28"/>
          <w:szCs w:val="28"/>
        </w:rPr>
        <w:t xml:space="preserve"> </w:t>
      </w:r>
      <w:r w:rsidRPr="007E769B">
        <w:rPr>
          <w:rFonts w:ascii="Times New Roman" w:hAnsi="Times New Roman" w:cs="Times New Roman"/>
          <w:b/>
          <w:sz w:val="28"/>
          <w:szCs w:val="28"/>
        </w:rPr>
        <w:t>Бетховена</w:t>
      </w:r>
      <w:r>
        <w:rPr>
          <w:rFonts w:ascii="Times New Roman" w:hAnsi="Times New Roman" w:cs="Times New Roman"/>
          <w:sz w:val="28"/>
          <w:szCs w:val="28"/>
        </w:rPr>
        <w:t xml:space="preserve"> является важной частью репертуара современного исполнителя. Несомненно, что Б</w:t>
      </w:r>
      <w:r w:rsidR="00B97AC0">
        <w:rPr>
          <w:rFonts w:ascii="Times New Roman" w:hAnsi="Times New Roman" w:cs="Times New Roman"/>
          <w:sz w:val="28"/>
          <w:szCs w:val="28"/>
        </w:rPr>
        <w:t>етховен остаётся одним из наибо</w:t>
      </w:r>
      <w:r>
        <w:rPr>
          <w:rFonts w:ascii="Times New Roman" w:hAnsi="Times New Roman" w:cs="Times New Roman"/>
          <w:sz w:val="28"/>
          <w:szCs w:val="28"/>
        </w:rPr>
        <w:t>лее часто играемых авторов. Его музыка всегда с любовью принимается широкой публикой, к ней на протяжении всей творческой жизни обращаются мастера исполнительского искусства, она представляет собой замечательную школу и для молодых музыкантов.</w:t>
      </w:r>
    </w:p>
    <w:p w:rsidR="008C765C" w:rsidRDefault="008C765C" w:rsidP="00B97AC0">
      <w:pPr>
        <w:ind w:firstLine="425"/>
        <w:contextualSpacing/>
        <w:jc w:val="both"/>
        <w:rPr>
          <w:rFonts w:ascii="Times New Roman" w:hAnsi="Times New Roman" w:cs="Times New Roman"/>
          <w:sz w:val="28"/>
          <w:szCs w:val="28"/>
        </w:rPr>
      </w:pPr>
      <w:r>
        <w:rPr>
          <w:rFonts w:ascii="Times New Roman" w:hAnsi="Times New Roman" w:cs="Times New Roman"/>
          <w:sz w:val="28"/>
          <w:szCs w:val="28"/>
        </w:rPr>
        <w:t>Творчество Бетховена всегда привлекало внимание исследователей. Особенностям его композиторского стиля посвящено немало трудов. Поэтому мы имеем возможность представить, как играл сам композитор, каковы были его взгляды на вопросы педагогики, как исполняли музыку его современники и ученики и как нужно понимать его собственные ремарки. Сам композитор очень внимательно относился к точности воспроизведения указаний, содержащихся в его нотном тексте</w:t>
      </w:r>
      <w:r w:rsidR="00B97AC0">
        <w:rPr>
          <w:rFonts w:ascii="Times New Roman" w:hAnsi="Times New Roman" w:cs="Times New Roman"/>
          <w:sz w:val="28"/>
          <w:szCs w:val="28"/>
        </w:rPr>
        <w:t>.</w:t>
      </w:r>
    </w:p>
    <w:p w:rsidR="00B97AC0" w:rsidRDefault="00B97AC0" w:rsidP="00B97AC0">
      <w:pPr>
        <w:ind w:firstLine="425"/>
        <w:contextualSpacing/>
        <w:jc w:val="both"/>
        <w:rPr>
          <w:rFonts w:ascii="Times New Roman" w:hAnsi="Times New Roman" w:cs="Times New Roman"/>
          <w:sz w:val="28"/>
          <w:szCs w:val="28"/>
        </w:rPr>
      </w:pPr>
      <w:r>
        <w:rPr>
          <w:rFonts w:ascii="Times New Roman" w:hAnsi="Times New Roman" w:cs="Times New Roman"/>
          <w:sz w:val="28"/>
          <w:szCs w:val="28"/>
        </w:rPr>
        <w:t>У композитора нет нанизывания красивых музыкальных мыслей, нет и широкого диапазона настроений. В его произведениях всё выстроено, «пригнано». Любой такт, любой раздел обретает всю меру своей значимости и действительности только в соотношении с целым, всё точно рассчитано и высказывает лишь то, что должно быть высказанным именно в ЭТОМ месте. Нет никаких излишних повторений и многословия, мы всегда точно знаем, с каким из разделов формы в каждый данный момент имеем дело. Бетховен апеллирует к логическому мышлению, к готовности слушателя участвовать в созидании.</w:t>
      </w:r>
    </w:p>
    <w:p w:rsidR="00B97AC0" w:rsidRDefault="00B97AC0" w:rsidP="00B97AC0">
      <w:pPr>
        <w:ind w:firstLine="425"/>
        <w:contextualSpacing/>
        <w:jc w:val="both"/>
        <w:rPr>
          <w:rFonts w:ascii="Times New Roman" w:hAnsi="Times New Roman" w:cs="Times New Roman"/>
          <w:sz w:val="28"/>
          <w:szCs w:val="28"/>
        </w:rPr>
      </w:pPr>
      <w:r w:rsidRPr="00CB4F88">
        <w:rPr>
          <w:rFonts w:ascii="Times New Roman" w:hAnsi="Times New Roman" w:cs="Times New Roman"/>
          <w:i/>
          <w:sz w:val="28"/>
          <w:szCs w:val="28"/>
          <w:u w:val="single"/>
        </w:rPr>
        <w:t>Интерпретация произведений Бетховена</w:t>
      </w:r>
      <w:r>
        <w:rPr>
          <w:rFonts w:ascii="Times New Roman" w:hAnsi="Times New Roman" w:cs="Times New Roman"/>
          <w:sz w:val="28"/>
          <w:szCs w:val="28"/>
        </w:rPr>
        <w:t xml:space="preserve"> становится трудной задачей для исполнителя, если его индивидуальность не совпадает с индивидуальностью Бетховена. На этом пути исполнителя подстерегают две опасности: одна </w:t>
      </w:r>
      <w:r w:rsidR="009D4913">
        <w:rPr>
          <w:rFonts w:ascii="Times New Roman" w:hAnsi="Times New Roman" w:cs="Times New Roman"/>
          <w:sz w:val="28"/>
          <w:szCs w:val="28"/>
        </w:rPr>
        <w:t>–</w:t>
      </w:r>
      <w:r>
        <w:rPr>
          <w:rFonts w:ascii="Times New Roman" w:hAnsi="Times New Roman" w:cs="Times New Roman"/>
          <w:sz w:val="28"/>
          <w:szCs w:val="28"/>
        </w:rPr>
        <w:t xml:space="preserve"> </w:t>
      </w:r>
      <w:r w:rsidR="009D4913">
        <w:rPr>
          <w:rFonts w:ascii="Times New Roman" w:hAnsi="Times New Roman" w:cs="Times New Roman"/>
          <w:sz w:val="28"/>
          <w:szCs w:val="28"/>
        </w:rPr>
        <w:t>чересчур увлекшись, воспользоваться музыкой Бетховена для выражения собственных чувств; другая – рабски следовать всему, что написано в нотном тексте.</w:t>
      </w:r>
    </w:p>
    <w:p w:rsidR="007E3C22" w:rsidRDefault="009D4913" w:rsidP="00B97AC0">
      <w:pPr>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Карл Черни (1791-1857, австрийский композитор, пианист, педагог и ученик Л.Бетховена) рассказывал, что «игра его отличалась необычайной силой, характерностью, неслыханной виртуозностью и беглостью. Никто не мог сравниться с ним  в скорости исполнения гамм, двойных трелей и скачков. Его посадка во время игры была образцово спокойной, благородной и красивой, без малейшей гримасы; пальцы его были сильными. Он требовал от других такого же несравненного </w:t>
      </w:r>
      <w:r w:rsidRPr="005F7716">
        <w:rPr>
          <w:rFonts w:ascii="Times New Roman" w:hAnsi="Times New Roman" w:cs="Times New Roman"/>
          <w:b/>
          <w:sz w:val="28"/>
          <w:szCs w:val="28"/>
          <w:lang w:val="en-US"/>
        </w:rPr>
        <w:t>Legato</w:t>
      </w:r>
      <w:r w:rsidRPr="005F7716">
        <w:rPr>
          <w:rFonts w:ascii="Times New Roman" w:hAnsi="Times New Roman" w:cs="Times New Roman"/>
          <w:b/>
          <w:sz w:val="28"/>
          <w:szCs w:val="28"/>
        </w:rPr>
        <w:t>,</w:t>
      </w:r>
      <w:r>
        <w:rPr>
          <w:rFonts w:ascii="Times New Roman" w:hAnsi="Times New Roman" w:cs="Times New Roman"/>
          <w:sz w:val="28"/>
          <w:szCs w:val="28"/>
        </w:rPr>
        <w:t xml:space="preserve"> каким владел сам</w:t>
      </w:r>
      <w:r w:rsidR="00DD0211">
        <w:rPr>
          <w:rFonts w:ascii="Times New Roman" w:hAnsi="Times New Roman" w:cs="Times New Roman"/>
          <w:sz w:val="28"/>
          <w:szCs w:val="28"/>
        </w:rPr>
        <w:t xml:space="preserve">. Его игра </w:t>
      </w:r>
      <w:proofErr w:type="spellStart"/>
      <w:r w:rsidR="00DD0211">
        <w:rPr>
          <w:rFonts w:ascii="Times New Roman" w:hAnsi="Times New Roman" w:cs="Times New Roman"/>
          <w:sz w:val="28"/>
          <w:szCs w:val="28"/>
        </w:rPr>
        <w:t>опредила</w:t>
      </w:r>
      <w:proofErr w:type="spellEnd"/>
      <w:r w:rsidR="00DD0211">
        <w:rPr>
          <w:rFonts w:ascii="Times New Roman" w:hAnsi="Times New Roman" w:cs="Times New Roman"/>
          <w:sz w:val="28"/>
          <w:szCs w:val="28"/>
        </w:rPr>
        <w:t xml:space="preserve"> время, и тогдашние, ещё слабые и неусовершенствованные фортепиано, выпускавшиеся до 1820 г., вовсе не соответствовали его гигантским исполнительским замыслам. Вот почему игре </w:t>
      </w:r>
      <w:proofErr w:type="spellStart"/>
      <w:r w:rsidR="00DD0211">
        <w:rPr>
          <w:rFonts w:ascii="Times New Roman" w:hAnsi="Times New Roman" w:cs="Times New Roman"/>
          <w:sz w:val="28"/>
          <w:szCs w:val="28"/>
        </w:rPr>
        <w:t>Гуммеля</w:t>
      </w:r>
      <w:proofErr w:type="spellEnd"/>
      <w:r w:rsidR="00DD0211">
        <w:rPr>
          <w:rFonts w:ascii="Times New Roman" w:hAnsi="Times New Roman" w:cs="Times New Roman"/>
          <w:sz w:val="28"/>
          <w:szCs w:val="28"/>
        </w:rPr>
        <w:t xml:space="preserve">, который обладал блестящим </w:t>
      </w:r>
      <w:proofErr w:type="spellStart"/>
      <w:r w:rsidR="00DD0211" w:rsidRPr="00DD0211">
        <w:rPr>
          <w:rFonts w:ascii="Times New Roman" w:hAnsi="Times New Roman" w:cs="Times New Roman"/>
          <w:b/>
          <w:i/>
          <w:sz w:val="28"/>
          <w:szCs w:val="28"/>
          <w:lang w:val="en-US"/>
        </w:rPr>
        <w:t>perl</w:t>
      </w:r>
      <w:proofErr w:type="spellEnd"/>
      <w:proofErr w:type="gramStart"/>
      <w:r w:rsidR="00DD0211">
        <w:rPr>
          <w:rFonts w:ascii="Times New Roman" w:hAnsi="Times New Roman" w:cs="Times New Roman"/>
          <w:b/>
          <w:i/>
          <w:sz w:val="28"/>
          <w:szCs w:val="28"/>
        </w:rPr>
        <w:t>е</w:t>
      </w:r>
      <w:proofErr w:type="gramEnd"/>
      <w:r w:rsidR="00DD0211">
        <w:rPr>
          <w:rFonts w:ascii="Times New Roman" w:hAnsi="Times New Roman" w:cs="Times New Roman"/>
          <w:sz w:val="28"/>
          <w:szCs w:val="28"/>
        </w:rPr>
        <w:t xml:space="preserve">, публика отдавала предпочтение. Но в исполнении </w:t>
      </w:r>
      <w:r w:rsidR="00DD0211" w:rsidRPr="00DD0211">
        <w:rPr>
          <w:rFonts w:ascii="Times New Roman" w:hAnsi="Times New Roman" w:cs="Times New Roman"/>
          <w:b/>
          <w:i/>
          <w:sz w:val="28"/>
          <w:szCs w:val="28"/>
          <w:lang w:val="en-US"/>
        </w:rPr>
        <w:t>Adagio</w:t>
      </w:r>
      <w:r w:rsidR="00DD0211" w:rsidRPr="00DD0211">
        <w:rPr>
          <w:rFonts w:ascii="Times New Roman" w:hAnsi="Times New Roman" w:cs="Times New Roman"/>
          <w:sz w:val="28"/>
          <w:szCs w:val="28"/>
        </w:rPr>
        <w:t xml:space="preserve"> </w:t>
      </w:r>
      <w:r w:rsidR="00DD0211">
        <w:rPr>
          <w:rFonts w:ascii="Times New Roman" w:hAnsi="Times New Roman" w:cs="Times New Roman"/>
          <w:sz w:val="28"/>
          <w:szCs w:val="28"/>
        </w:rPr>
        <w:t xml:space="preserve">и в игре </w:t>
      </w:r>
      <w:r w:rsidR="00DD0211" w:rsidRPr="00DD0211">
        <w:rPr>
          <w:rFonts w:ascii="Times New Roman" w:hAnsi="Times New Roman" w:cs="Times New Roman"/>
          <w:b/>
          <w:i/>
          <w:sz w:val="28"/>
          <w:szCs w:val="28"/>
          <w:lang w:val="en-US"/>
        </w:rPr>
        <w:t>Legato</w:t>
      </w:r>
      <w:r w:rsidR="00DD0211" w:rsidRPr="00DD0211">
        <w:rPr>
          <w:rFonts w:ascii="Times New Roman" w:hAnsi="Times New Roman" w:cs="Times New Roman"/>
          <w:sz w:val="28"/>
          <w:szCs w:val="28"/>
        </w:rPr>
        <w:t xml:space="preserve"> Бетховен производил на слушателей чудодейственное впечатление, он и поныне продолжает оставаться непревзойдённым</w:t>
      </w:r>
      <w:r>
        <w:rPr>
          <w:rFonts w:ascii="Times New Roman" w:hAnsi="Times New Roman" w:cs="Times New Roman"/>
          <w:sz w:val="28"/>
          <w:szCs w:val="28"/>
        </w:rPr>
        <w:t>»</w:t>
      </w:r>
      <w:r w:rsidR="00DD0211">
        <w:rPr>
          <w:rFonts w:ascii="Times New Roman" w:hAnsi="Times New Roman" w:cs="Times New Roman"/>
          <w:sz w:val="28"/>
          <w:szCs w:val="28"/>
        </w:rPr>
        <w:t>. Бетховен писал своему другу: «Трудность – понятие относительное. Что одному трудно, другому легко, и этим ничего ещё не сказано.</w:t>
      </w:r>
      <w:r w:rsidR="007E3C22">
        <w:rPr>
          <w:rFonts w:ascii="Times New Roman" w:hAnsi="Times New Roman" w:cs="Times New Roman"/>
          <w:sz w:val="28"/>
          <w:szCs w:val="28"/>
        </w:rPr>
        <w:t xml:space="preserve"> Но всё </w:t>
      </w:r>
      <w:proofErr w:type="spellStart"/>
      <w:r w:rsidR="007E3C22">
        <w:rPr>
          <w:rFonts w:ascii="Times New Roman" w:hAnsi="Times New Roman" w:cs="Times New Roman"/>
          <w:sz w:val="28"/>
          <w:szCs w:val="28"/>
        </w:rPr>
        <w:t>скзано</w:t>
      </w:r>
      <w:proofErr w:type="spellEnd"/>
      <w:r w:rsidR="007E3C22">
        <w:rPr>
          <w:rFonts w:ascii="Times New Roman" w:hAnsi="Times New Roman" w:cs="Times New Roman"/>
          <w:sz w:val="28"/>
          <w:szCs w:val="28"/>
        </w:rPr>
        <w:t xml:space="preserve"> тем, что трудное – прекрасно, возвышенно, величественно. Каждому ясно, что трудность – самая высшая похвала, какая лишь возможна, ибо трудность заставляет попотеть</w:t>
      </w:r>
      <w:r w:rsidR="00DD0211">
        <w:rPr>
          <w:rFonts w:ascii="Times New Roman" w:hAnsi="Times New Roman" w:cs="Times New Roman"/>
          <w:sz w:val="28"/>
          <w:szCs w:val="28"/>
        </w:rPr>
        <w:t>»</w:t>
      </w:r>
      <w:r w:rsidR="007E3C22">
        <w:rPr>
          <w:rFonts w:ascii="Times New Roman" w:hAnsi="Times New Roman" w:cs="Times New Roman"/>
          <w:sz w:val="28"/>
          <w:szCs w:val="28"/>
        </w:rPr>
        <w:t xml:space="preserve"> Бетховен поражал своих слушателей не только глубиной и </w:t>
      </w:r>
      <w:r w:rsidR="007E3C22">
        <w:rPr>
          <w:rFonts w:ascii="Times New Roman" w:hAnsi="Times New Roman" w:cs="Times New Roman"/>
          <w:sz w:val="28"/>
          <w:szCs w:val="28"/>
        </w:rPr>
        <w:lastRenderedPageBreak/>
        <w:t>певучестью своего тона, не только выразительностью говорящей мелодики, но и неслыханной по тому времени мощью исполнения</w:t>
      </w:r>
      <w:r>
        <w:rPr>
          <w:rFonts w:ascii="Times New Roman" w:hAnsi="Times New Roman" w:cs="Times New Roman"/>
          <w:sz w:val="28"/>
          <w:szCs w:val="28"/>
        </w:rPr>
        <w:t>.</w:t>
      </w:r>
    </w:p>
    <w:p w:rsidR="009D4913" w:rsidRDefault="009D4913" w:rsidP="00B97AC0">
      <w:pPr>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 Многие его аппликатуры свидетельствуют о полном осознании трудностей; он использовал также смену пальцев и в особенности «дрожание», причём второй тон повторялся лишь слабо</w:t>
      </w:r>
      <w:r w:rsidR="00444EAF">
        <w:rPr>
          <w:rFonts w:ascii="Times New Roman" w:hAnsi="Times New Roman" w:cs="Times New Roman"/>
          <w:sz w:val="28"/>
          <w:szCs w:val="28"/>
        </w:rPr>
        <w:t>. Нередко он акцентирует слабые доли такта, так что невольно думаешь, что он стремится тем самым воспрепятствовать провалам звучности – результату школярского подчёркивания сильной доли такта.</w:t>
      </w:r>
      <w:r w:rsidR="005F7716">
        <w:rPr>
          <w:rFonts w:ascii="Times New Roman" w:hAnsi="Times New Roman" w:cs="Times New Roman"/>
          <w:sz w:val="28"/>
          <w:szCs w:val="28"/>
        </w:rPr>
        <w:t xml:space="preserve"> Другое отличительное свойство его игры – </w:t>
      </w:r>
      <w:proofErr w:type="spellStart"/>
      <w:r w:rsidR="005F7716" w:rsidRPr="005F7716">
        <w:rPr>
          <w:rFonts w:ascii="Times New Roman" w:hAnsi="Times New Roman" w:cs="Times New Roman"/>
          <w:b/>
          <w:sz w:val="28"/>
          <w:szCs w:val="28"/>
          <w:lang w:val="en-US"/>
        </w:rPr>
        <w:t>subito</w:t>
      </w:r>
      <w:proofErr w:type="spellEnd"/>
      <w:r w:rsidR="005F7716" w:rsidRPr="005F7716">
        <w:rPr>
          <w:rFonts w:ascii="Times New Roman" w:hAnsi="Times New Roman" w:cs="Times New Roman"/>
          <w:b/>
          <w:sz w:val="28"/>
          <w:szCs w:val="28"/>
        </w:rPr>
        <w:t xml:space="preserve"> </w:t>
      </w:r>
      <w:r w:rsidR="005F7716" w:rsidRPr="005F7716">
        <w:rPr>
          <w:rFonts w:ascii="Times New Roman" w:hAnsi="Times New Roman" w:cs="Times New Roman"/>
          <w:b/>
          <w:sz w:val="28"/>
          <w:szCs w:val="28"/>
          <w:lang w:val="en-US"/>
        </w:rPr>
        <w:t>piano</w:t>
      </w:r>
      <w:r w:rsidR="005F7716" w:rsidRPr="005F7716">
        <w:rPr>
          <w:rFonts w:ascii="Times New Roman" w:hAnsi="Times New Roman" w:cs="Times New Roman"/>
          <w:sz w:val="28"/>
          <w:szCs w:val="28"/>
        </w:rPr>
        <w:t xml:space="preserve"> </w:t>
      </w:r>
      <w:r w:rsidR="005F7716">
        <w:rPr>
          <w:rFonts w:ascii="Times New Roman" w:hAnsi="Times New Roman" w:cs="Times New Roman"/>
          <w:sz w:val="28"/>
          <w:szCs w:val="28"/>
        </w:rPr>
        <w:t xml:space="preserve">после </w:t>
      </w:r>
      <w:r w:rsidR="005F7716" w:rsidRPr="005F7716">
        <w:rPr>
          <w:rFonts w:ascii="Times New Roman" w:hAnsi="Times New Roman" w:cs="Times New Roman"/>
          <w:b/>
          <w:sz w:val="28"/>
          <w:szCs w:val="28"/>
          <w:lang w:val="en-US"/>
        </w:rPr>
        <w:t>crescendo</w:t>
      </w:r>
      <w:r w:rsidR="005F7716" w:rsidRPr="005F7716">
        <w:rPr>
          <w:rFonts w:ascii="Times New Roman" w:hAnsi="Times New Roman" w:cs="Times New Roman"/>
          <w:b/>
          <w:sz w:val="28"/>
          <w:szCs w:val="28"/>
        </w:rPr>
        <w:t>.</w:t>
      </w:r>
      <w:r w:rsidR="005F7716" w:rsidRPr="005F7716">
        <w:rPr>
          <w:rFonts w:ascii="Times New Roman" w:hAnsi="Times New Roman" w:cs="Times New Roman"/>
          <w:sz w:val="28"/>
          <w:szCs w:val="28"/>
        </w:rPr>
        <w:t xml:space="preserve"> </w:t>
      </w:r>
      <w:r w:rsidR="005F7716">
        <w:rPr>
          <w:rFonts w:ascii="Times New Roman" w:hAnsi="Times New Roman" w:cs="Times New Roman"/>
          <w:sz w:val="28"/>
          <w:szCs w:val="28"/>
        </w:rPr>
        <w:t xml:space="preserve">Многие </w:t>
      </w:r>
      <w:r w:rsidR="005F7716" w:rsidRPr="005F7716">
        <w:rPr>
          <w:rFonts w:ascii="Times New Roman" w:hAnsi="Times New Roman" w:cs="Times New Roman"/>
          <w:b/>
          <w:sz w:val="28"/>
          <w:szCs w:val="28"/>
          <w:lang w:val="en-US"/>
        </w:rPr>
        <w:t>crescendo</w:t>
      </w:r>
      <w:r w:rsidR="005F7716">
        <w:rPr>
          <w:rFonts w:ascii="Times New Roman" w:hAnsi="Times New Roman" w:cs="Times New Roman"/>
          <w:b/>
          <w:sz w:val="28"/>
          <w:szCs w:val="28"/>
        </w:rPr>
        <w:t xml:space="preserve"> </w:t>
      </w:r>
      <w:r w:rsidR="005F7716" w:rsidRPr="005F7716">
        <w:rPr>
          <w:rFonts w:ascii="Times New Roman" w:hAnsi="Times New Roman" w:cs="Times New Roman"/>
          <w:sz w:val="28"/>
          <w:szCs w:val="28"/>
        </w:rPr>
        <w:t>на выдержанных нотах были неисполнимы, но важны для ис</w:t>
      </w:r>
      <w:r w:rsidR="005F7716">
        <w:rPr>
          <w:rFonts w:ascii="Times New Roman" w:hAnsi="Times New Roman" w:cs="Times New Roman"/>
          <w:sz w:val="28"/>
          <w:szCs w:val="28"/>
        </w:rPr>
        <w:t>п</w:t>
      </w:r>
      <w:r w:rsidR="005F7716" w:rsidRPr="005F7716">
        <w:rPr>
          <w:rFonts w:ascii="Times New Roman" w:hAnsi="Times New Roman" w:cs="Times New Roman"/>
          <w:sz w:val="28"/>
          <w:szCs w:val="28"/>
        </w:rPr>
        <w:t>олнения как иллюзия.</w:t>
      </w:r>
    </w:p>
    <w:p w:rsidR="000A7AAA" w:rsidRDefault="000C55DD" w:rsidP="00B97AC0">
      <w:pPr>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Музыка Бетховена – переломный период фортепианной фактуры и тем самым </w:t>
      </w:r>
      <w:r w:rsidRPr="00CB4F88">
        <w:rPr>
          <w:rFonts w:ascii="Times New Roman" w:hAnsi="Times New Roman" w:cs="Times New Roman"/>
          <w:i/>
          <w:sz w:val="28"/>
          <w:szCs w:val="28"/>
          <w:u w:val="single"/>
        </w:rPr>
        <w:t>педализации</w:t>
      </w:r>
      <w:r w:rsidR="000A7AAA">
        <w:rPr>
          <w:rFonts w:ascii="Times New Roman" w:hAnsi="Times New Roman" w:cs="Times New Roman"/>
          <w:sz w:val="28"/>
          <w:szCs w:val="28"/>
        </w:rPr>
        <w:t xml:space="preserve">. </w:t>
      </w:r>
      <w:proofErr w:type="gramStart"/>
      <w:r w:rsidR="000A7AAA">
        <w:rPr>
          <w:rFonts w:ascii="Times New Roman" w:hAnsi="Times New Roman" w:cs="Times New Roman"/>
          <w:sz w:val="28"/>
          <w:szCs w:val="28"/>
        </w:rPr>
        <w:t xml:space="preserve">Начиная с чисто </w:t>
      </w:r>
      <w:proofErr w:type="spellStart"/>
      <w:r w:rsidR="000A7AAA">
        <w:rPr>
          <w:rFonts w:ascii="Times New Roman" w:hAnsi="Times New Roman" w:cs="Times New Roman"/>
          <w:sz w:val="28"/>
          <w:szCs w:val="28"/>
        </w:rPr>
        <w:t>гайдновской</w:t>
      </w:r>
      <w:proofErr w:type="spellEnd"/>
      <w:r w:rsidR="000A7AAA">
        <w:rPr>
          <w:rFonts w:ascii="Times New Roman" w:hAnsi="Times New Roman" w:cs="Times New Roman"/>
          <w:sz w:val="28"/>
          <w:szCs w:val="28"/>
        </w:rPr>
        <w:t xml:space="preserve"> манеры письма, он смело и дерзко раздвигает рамки фортепиано, предваряя в средний и последний периоды романтическую эпоху.</w:t>
      </w:r>
      <w:proofErr w:type="gramEnd"/>
      <w:r w:rsidR="000A7AAA">
        <w:rPr>
          <w:rFonts w:ascii="Times New Roman" w:hAnsi="Times New Roman" w:cs="Times New Roman"/>
          <w:sz w:val="28"/>
          <w:szCs w:val="28"/>
        </w:rPr>
        <w:t xml:space="preserve"> Кстати, слова «музыка романтична сама по себе» принадлежат Бетховену. Он первый начинает обозначать, предписывать педаль. Делает он это лишь в особых случаях, а не постоянно.</w:t>
      </w:r>
    </w:p>
    <w:p w:rsidR="00BB56A7" w:rsidRDefault="000A7AAA" w:rsidP="00B97AC0">
      <w:pPr>
        <w:ind w:firstLine="425"/>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 xml:space="preserve"> частью «Лунной сонаты» Бетховен ввёл в обиход бездемпферный рояль, получивший своё полное развитие в значительно более поздние времена.</w:t>
      </w:r>
      <w:proofErr w:type="gramEnd"/>
      <w:r>
        <w:rPr>
          <w:rFonts w:ascii="Times New Roman" w:hAnsi="Times New Roman" w:cs="Times New Roman"/>
          <w:sz w:val="28"/>
          <w:szCs w:val="28"/>
        </w:rPr>
        <w:t xml:space="preserve"> Пометки Бетховена обозначают «без глушителей, без демпферов», другими словами, на правой педали. Обозначение </w:t>
      </w:r>
      <w:proofErr w:type="spellStart"/>
      <w:r w:rsidRPr="000A7AAA">
        <w:rPr>
          <w:rFonts w:ascii="Times New Roman" w:hAnsi="Times New Roman" w:cs="Times New Roman"/>
          <w:b/>
          <w:sz w:val="28"/>
          <w:szCs w:val="28"/>
          <w:lang w:val="en-US"/>
        </w:rPr>
        <w:t>senza</w:t>
      </w:r>
      <w:proofErr w:type="spellEnd"/>
      <w:r w:rsidRPr="000A7AAA">
        <w:rPr>
          <w:rFonts w:ascii="Times New Roman" w:hAnsi="Times New Roman" w:cs="Times New Roman"/>
          <w:b/>
          <w:sz w:val="28"/>
          <w:szCs w:val="28"/>
        </w:rPr>
        <w:t xml:space="preserve"> </w:t>
      </w:r>
      <w:proofErr w:type="spellStart"/>
      <w:r w:rsidRPr="000A7AAA">
        <w:rPr>
          <w:rFonts w:ascii="Times New Roman" w:hAnsi="Times New Roman" w:cs="Times New Roman"/>
          <w:b/>
          <w:sz w:val="28"/>
          <w:szCs w:val="28"/>
          <w:lang w:val="en-US"/>
        </w:rPr>
        <w:t>sordini</w:t>
      </w:r>
      <w:proofErr w:type="spellEnd"/>
      <w:r>
        <w:rPr>
          <w:rFonts w:ascii="Times New Roman" w:hAnsi="Times New Roman" w:cs="Times New Roman"/>
          <w:b/>
          <w:sz w:val="28"/>
          <w:szCs w:val="28"/>
        </w:rPr>
        <w:t xml:space="preserve"> </w:t>
      </w:r>
      <w:r>
        <w:rPr>
          <w:rFonts w:ascii="Times New Roman" w:hAnsi="Times New Roman" w:cs="Times New Roman"/>
          <w:sz w:val="28"/>
          <w:szCs w:val="28"/>
        </w:rPr>
        <w:t>часто понимают неверно, подразумевая под сурдинами левую педаль.</w:t>
      </w:r>
      <w:r w:rsidR="00AC361A">
        <w:rPr>
          <w:rFonts w:ascii="Times New Roman" w:hAnsi="Times New Roman" w:cs="Times New Roman"/>
          <w:sz w:val="28"/>
          <w:szCs w:val="28"/>
        </w:rPr>
        <w:t xml:space="preserve"> Бетховен обозначал левую педаль термином </w:t>
      </w:r>
      <w:proofErr w:type="spellStart"/>
      <w:r w:rsidR="00AC361A" w:rsidRPr="00AC361A">
        <w:rPr>
          <w:rFonts w:ascii="Times New Roman" w:hAnsi="Times New Roman" w:cs="Times New Roman"/>
          <w:b/>
          <w:sz w:val="28"/>
          <w:szCs w:val="28"/>
          <w:lang w:val="en-US"/>
        </w:rPr>
        <w:t>una</w:t>
      </w:r>
      <w:proofErr w:type="spellEnd"/>
      <w:r w:rsidR="00AC361A" w:rsidRPr="00AC361A">
        <w:rPr>
          <w:rFonts w:ascii="Times New Roman" w:hAnsi="Times New Roman" w:cs="Times New Roman"/>
          <w:b/>
          <w:sz w:val="28"/>
          <w:szCs w:val="28"/>
        </w:rPr>
        <w:t xml:space="preserve"> </w:t>
      </w:r>
      <w:proofErr w:type="spellStart"/>
      <w:r w:rsidR="00AC361A" w:rsidRPr="00AC361A">
        <w:rPr>
          <w:rFonts w:ascii="Times New Roman" w:hAnsi="Times New Roman" w:cs="Times New Roman"/>
          <w:b/>
          <w:sz w:val="28"/>
          <w:szCs w:val="28"/>
          <w:lang w:val="en-US"/>
        </w:rPr>
        <w:t>corda</w:t>
      </w:r>
      <w:proofErr w:type="spellEnd"/>
      <w:r w:rsidR="00AC361A">
        <w:rPr>
          <w:rFonts w:ascii="Times New Roman" w:hAnsi="Times New Roman" w:cs="Times New Roman"/>
          <w:sz w:val="28"/>
          <w:szCs w:val="28"/>
        </w:rPr>
        <w:t xml:space="preserve"> – одна струна. Игра без левой педали обозначалась </w:t>
      </w:r>
      <w:proofErr w:type="spellStart"/>
      <w:r w:rsidR="00AC361A" w:rsidRPr="00AC361A">
        <w:rPr>
          <w:rFonts w:ascii="Times New Roman" w:hAnsi="Times New Roman" w:cs="Times New Roman"/>
          <w:b/>
          <w:sz w:val="28"/>
          <w:szCs w:val="28"/>
          <w:lang w:val="en-US"/>
        </w:rPr>
        <w:t>tre</w:t>
      </w:r>
      <w:proofErr w:type="spellEnd"/>
      <w:r w:rsidR="00AC361A" w:rsidRPr="00AC361A">
        <w:rPr>
          <w:rFonts w:ascii="Times New Roman" w:hAnsi="Times New Roman" w:cs="Times New Roman"/>
          <w:b/>
          <w:sz w:val="28"/>
          <w:szCs w:val="28"/>
        </w:rPr>
        <w:t xml:space="preserve"> </w:t>
      </w:r>
      <w:proofErr w:type="spellStart"/>
      <w:r w:rsidR="00AC361A" w:rsidRPr="00AC361A">
        <w:rPr>
          <w:rFonts w:ascii="Times New Roman" w:hAnsi="Times New Roman" w:cs="Times New Roman"/>
          <w:b/>
          <w:sz w:val="28"/>
          <w:szCs w:val="28"/>
          <w:lang w:val="en-US"/>
        </w:rPr>
        <w:t>corde</w:t>
      </w:r>
      <w:proofErr w:type="spellEnd"/>
      <w:r w:rsidR="00AC361A">
        <w:rPr>
          <w:rFonts w:ascii="Times New Roman" w:hAnsi="Times New Roman" w:cs="Times New Roman"/>
          <w:sz w:val="28"/>
          <w:szCs w:val="28"/>
        </w:rPr>
        <w:t>. Поэтому термин</w:t>
      </w:r>
      <w:r w:rsidR="00AC361A" w:rsidRPr="00AC361A">
        <w:rPr>
          <w:rFonts w:ascii="Times New Roman" w:hAnsi="Times New Roman" w:cs="Times New Roman"/>
          <w:b/>
          <w:sz w:val="28"/>
          <w:szCs w:val="28"/>
        </w:rPr>
        <w:t xml:space="preserve"> </w:t>
      </w:r>
      <w:proofErr w:type="spellStart"/>
      <w:r w:rsidR="00AC361A" w:rsidRPr="000A7AAA">
        <w:rPr>
          <w:rFonts w:ascii="Times New Roman" w:hAnsi="Times New Roman" w:cs="Times New Roman"/>
          <w:b/>
          <w:sz w:val="28"/>
          <w:szCs w:val="28"/>
          <w:lang w:val="en-US"/>
        </w:rPr>
        <w:t>senza</w:t>
      </w:r>
      <w:proofErr w:type="spellEnd"/>
      <w:r w:rsidR="00AC361A" w:rsidRPr="000A7AAA">
        <w:rPr>
          <w:rFonts w:ascii="Times New Roman" w:hAnsi="Times New Roman" w:cs="Times New Roman"/>
          <w:b/>
          <w:sz w:val="28"/>
          <w:szCs w:val="28"/>
        </w:rPr>
        <w:t xml:space="preserve"> </w:t>
      </w:r>
      <w:proofErr w:type="spellStart"/>
      <w:r w:rsidR="00AC361A" w:rsidRPr="000A7AAA">
        <w:rPr>
          <w:rFonts w:ascii="Times New Roman" w:hAnsi="Times New Roman" w:cs="Times New Roman"/>
          <w:b/>
          <w:sz w:val="28"/>
          <w:szCs w:val="28"/>
          <w:lang w:val="en-US"/>
        </w:rPr>
        <w:t>sordini</w:t>
      </w:r>
      <w:proofErr w:type="spellEnd"/>
      <w:r w:rsidR="00AC361A">
        <w:rPr>
          <w:rFonts w:ascii="Times New Roman" w:hAnsi="Times New Roman" w:cs="Times New Roman"/>
          <w:b/>
          <w:sz w:val="28"/>
          <w:szCs w:val="28"/>
        </w:rPr>
        <w:t xml:space="preserve"> </w:t>
      </w:r>
      <w:r w:rsidR="00AC361A" w:rsidRPr="00AC361A">
        <w:rPr>
          <w:rFonts w:ascii="Times New Roman" w:hAnsi="Times New Roman" w:cs="Times New Roman"/>
          <w:sz w:val="28"/>
          <w:szCs w:val="28"/>
        </w:rPr>
        <w:t>обозначает – на правой педали</w:t>
      </w:r>
      <w:r w:rsidR="00AC361A">
        <w:rPr>
          <w:rFonts w:ascii="Times New Roman" w:hAnsi="Times New Roman" w:cs="Times New Roman"/>
          <w:b/>
          <w:sz w:val="28"/>
          <w:szCs w:val="28"/>
        </w:rPr>
        <w:t xml:space="preserve">, </w:t>
      </w:r>
      <w:r w:rsidR="00AC361A">
        <w:rPr>
          <w:rFonts w:ascii="Times New Roman" w:hAnsi="Times New Roman" w:cs="Times New Roman"/>
          <w:b/>
          <w:sz w:val="28"/>
          <w:szCs w:val="28"/>
          <w:lang w:val="en-US"/>
        </w:rPr>
        <w:t>con</w:t>
      </w:r>
      <w:r w:rsidR="00AC361A">
        <w:rPr>
          <w:rFonts w:ascii="Times New Roman" w:hAnsi="Times New Roman" w:cs="Times New Roman"/>
          <w:b/>
          <w:sz w:val="28"/>
          <w:szCs w:val="28"/>
        </w:rPr>
        <w:t xml:space="preserve"> </w:t>
      </w:r>
      <w:r w:rsidR="00AC361A" w:rsidRPr="000A7AAA">
        <w:rPr>
          <w:rFonts w:ascii="Times New Roman" w:hAnsi="Times New Roman" w:cs="Times New Roman"/>
          <w:b/>
          <w:sz w:val="28"/>
          <w:szCs w:val="28"/>
          <w:lang w:val="en-US"/>
        </w:rPr>
        <w:t>sordini</w:t>
      </w:r>
      <w:r w:rsidR="00AC361A">
        <w:rPr>
          <w:rFonts w:ascii="Times New Roman" w:hAnsi="Times New Roman" w:cs="Times New Roman"/>
          <w:b/>
          <w:sz w:val="28"/>
          <w:szCs w:val="28"/>
        </w:rPr>
        <w:t xml:space="preserve"> </w:t>
      </w:r>
      <w:r w:rsidR="00AC361A">
        <w:rPr>
          <w:rFonts w:ascii="Times New Roman" w:hAnsi="Times New Roman" w:cs="Times New Roman"/>
          <w:sz w:val="28"/>
          <w:szCs w:val="28"/>
        </w:rPr>
        <w:t>– значит без правой педали. Педальные указания Бетховена редки. Это не означает, что в остальных случаях следует играть без педали. Просто он указывает её обычно только в противоречивых случаях, только там, где она изменяет фактурную запись. Черни сказал, что Бетховен «пользовался педалью очень часто, гораздо чаще, чем обозначено в его произведениях». Это позволяет нам думать, что Бетховен любил педальную звучность фортепиано. Но в то же время, молодых исполнителей надо предостеречь:</w:t>
      </w:r>
      <w:r w:rsidR="00A5182D">
        <w:rPr>
          <w:rFonts w:ascii="Times New Roman" w:hAnsi="Times New Roman" w:cs="Times New Roman"/>
          <w:sz w:val="28"/>
          <w:szCs w:val="28"/>
        </w:rPr>
        <w:t xml:space="preserve"> все утверждения (по поводу педализации) не должны привести к тому, чтобы постоянное использование педали скрывало подлинные звуковые намерения Бетховена. Педализировать надо так, чтобы звуковые замыслы Бетховена не пострадали, и в частности, был бы достаточно рельефен контраст между педальным и беспедальным звучанием. Педаль служит краской, динамической и ритмической опорой и только иногда изменяет фактуру. Красочность бетховенского фортепиано – именно в смелых противопоставлениях регистров, в различных звуковых характеристиках. Бетховен великолепно знает рояль и любит его, поэтому не подражает звуку других инструментов, но вписывает в фортепианную фактуру характеристики, свойственные различным инструментам или группам инструментов. При исполнении Бетховена часто невольно напрашивается мысль: вот это в оркестре сыграли бы валторны, а вот это – солирующая флейта. Сам характер музыки диктует инструментовку и это</w:t>
      </w:r>
      <w:r w:rsidR="00BB56A7">
        <w:rPr>
          <w:rFonts w:ascii="Times New Roman" w:hAnsi="Times New Roman" w:cs="Times New Roman"/>
          <w:sz w:val="28"/>
          <w:szCs w:val="28"/>
        </w:rPr>
        <w:t xml:space="preserve"> должно подталкива</w:t>
      </w:r>
      <w:r w:rsidR="00A5182D">
        <w:rPr>
          <w:rFonts w:ascii="Times New Roman" w:hAnsi="Times New Roman" w:cs="Times New Roman"/>
          <w:sz w:val="28"/>
          <w:szCs w:val="28"/>
        </w:rPr>
        <w:t>т</w:t>
      </w:r>
      <w:r w:rsidR="00BB56A7">
        <w:rPr>
          <w:rFonts w:ascii="Times New Roman" w:hAnsi="Times New Roman" w:cs="Times New Roman"/>
          <w:sz w:val="28"/>
          <w:szCs w:val="28"/>
        </w:rPr>
        <w:t xml:space="preserve">ь воображение исполнителя в отношении интонации, регистровки, педализации. </w:t>
      </w:r>
    </w:p>
    <w:p w:rsidR="00BB56A7" w:rsidRDefault="00BB56A7" w:rsidP="00B97AC0">
      <w:pPr>
        <w:ind w:firstLine="425"/>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Очень важны </w:t>
      </w:r>
      <w:r w:rsidRPr="007E769B">
        <w:rPr>
          <w:rFonts w:ascii="Times New Roman" w:hAnsi="Times New Roman" w:cs="Times New Roman"/>
          <w:i/>
          <w:sz w:val="28"/>
          <w:szCs w:val="28"/>
          <w:u w:val="single"/>
        </w:rPr>
        <w:t>штрихи и паузы</w:t>
      </w:r>
      <w:r>
        <w:rPr>
          <w:rFonts w:ascii="Times New Roman" w:hAnsi="Times New Roman" w:cs="Times New Roman"/>
          <w:sz w:val="28"/>
          <w:szCs w:val="28"/>
        </w:rPr>
        <w:t xml:space="preserve">. Обилие речевых, диалогических пауз, частое противопоставление различных штрихов не допускают красивого педального обволакивания как основного выразительного средства. Бетховен широко пользуется штрихом </w:t>
      </w:r>
      <w:r w:rsidRPr="00BB56A7">
        <w:rPr>
          <w:rFonts w:ascii="Times New Roman" w:hAnsi="Times New Roman" w:cs="Times New Roman"/>
          <w:b/>
          <w:sz w:val="28"/>
          <w:szCs w:val="28"/>
          <w:lang w:val="en-US"/>
        </w:rPr>
        <w:t>staccato</w:t>
      </w:r>
      <w:r>
        <w:rPr>
          <w:rFonts w:ascii="Times New Roman" w:hAnsi="Times New Roman" w:cs="Times New Roman"/>
          <w:sz w:val="28"/>
          <w:szCs w:val="28"/>
        </w:rPr>
        <w:t xml:space="preserve"> в многообразном его значении – то суровым, то жизнерадостно-волевым,  то шутливо-задорным. При различиях характеристик, отражающихся на длительности, остроте исполнения, </w:t>
      </w:r>
      <w:r w:rsidRPr="00BB56A7">
        <w:rPr>
          <w:rFonts w:ascii="Times New Roman" w:hAnsi="Times New Roman" w:cs="Times New Roman"/>
          <w:b/>
          <w:sz w:val="28"/>
          <w:szCs w:val="28"/>
          <w:lang w:val="en-US"/>
        </w:rPr>
        <w:t>staccato</w:t>
      </w:r>
      <w:r>
        <w:rPr>
          <w:rFonts w:ascii="Times New Roman" w:hAnsi="Times New Roman" w:cs="Times New Roman"/>
          <w:b/>
          <w:sz w:val="28"/>
          <w:szCs w:val="28"/>
        </w:rPr>
        <w:t xml:space="preserve"> </w:t>
      </w:r>
      <w:r>
        <w:rPr>
          <w:rFonts w:ascii="Times New Roman" w:hAnsi="Times New Roman" w:cs="Times New Roman"/>
          <w:sz w:val="28"/>
          <w:szCs w:val="28"/>
        </w:rPr>
        <w:t xml:space="preserve">во всех случаях не теряет своей отрывистой природы и не допускает сглаживающей педализации. Допустима лишь педаль </w:t>
      </w:r>
      <w:r w:rsidRPr="00BB56A7">
        <w:rPr>
          <w:rFonts w:ascii="Times New Roman" w:hAnsi="Times New Roman" w:cs="Times New Roman"/>
          <w:b/>
          <w:sz w:val="28"/>
          <w:szCs w:val="28"/>
          <w:lang w:val="en-US"/>
        </w:rPr>
        <w:t>staccato</w:t>
      </w:r>
      <w:r>
        <w:rPr>
          <w:rFonts w:ascii="Times New Roman" w:hAnsi="Times New Roman" w:cs="Times New Roman"/>
          <w:b/>
          <w:sz w:val="28"/>
          <w:szCs w:val="28"/>
        </w:rPr>
        <w:t xml:space="preserve">, </w:t>
      </w:r>
      <w:r>
        <w:rPr>
          <w:rFonts w:ascii="Times New Roman" w:hAnsi="Times New Roman" w:cs="Times New Roman"/>
          <w:sz w:val="28"/>
          <w:szCs w:val="28"/>
        </w:rPr>
        <w:t>снимающаяся вместе с отрывом руки и иногда коротко подчёркивающая ритмические опорные пункты.</w:t>
      </w:r>
    </w:p>
    <w:p w:rsidR="000C55DD" w:rsidRDefault="00BB56A7" w:rsidP="00B97AC0">
      <w:pPr>
        <w:ind w:firstLine="425"/>
        <w:contextualSpacing/>
        <w:jc w:val="both"/>
        <w:rPr>
          <w:rFonts w:ascii="Times New Roman" w:hAnsi="Times New Roman" w:cs="Times New Roman"/>
          <w:sz w:val="28"/>
          <w:szCs w:val="28"/>
        </w:rPr>
      </w:pPr>
      <w:r>
        <w:rPr>
          <w:rFonts w:ascii="Times New Roman" w:hAnsi="Times New Roman" w:cs="Times New Roman"/>
          <w:sz w:val="28"/>
          <w:szCs w:val="28"/>
        </w:rPr>
        <w:t>Особое свойство бетховенской мелодии заключается в том, что каждая нота живёт собственным гармоническим смыслом, не окутывается общим гармоническим фоном, как у Листа и Шопена. Мелодия настолько тесно сопряжена со своими басами, сыгранная в отрыве от них, лишается своего содержания.</w:t>
      </w:r>
      <w:r w:rsidR="003B6AA0">
        <w:rPr>
          <w:rFonts w:ascii="Times New Roman" w:hAnsi="Times New Roman" w:cs="Times New Roman"/>
          <w:sz w:val="28"/>
          <w:szCs w:val="28"/>
        </w:rPr>
        <w:t xml:space="preserve"> В свою очередь, линия басов диктует педализацию. Основная опасность педализации бетховенских сонат – в забвении основ его фактуры. Руководствуясь лишь критерием гармонической чистоты, пианист легко может разрушить красноречивые паузы, разрывы дыхания, оркестровые краски – лишь бы не было грязно! Привыкшее к слитности поздней музыки ухо часто страдает «</w:t>
      </w:r>
      <w:proofErr w:type="spellStart"/>
      <w:r w:rsidR="003B6AA0">
        <w:rPr>
          <w:rFonts w:ascii="Times New Roman" w:hAnsi="Times New Roman" w:cs="Times New Roman"/>
          <w:sz w:val="28"/>
          <w:szCs w:val="28"/>
        </w:rPr>
        <w:t>паузобоязнью</w:t>
      </w:r>
      <w:proofErr w:type="spellEnd"/>
      <w:r w:rsidR="003B6AA0">
        <w:rPr>
          <w:rFonts w:ascii="Times New Roman" w:hAnsi="Times New Roman" w:cs="Times New Roman"/>
          <w:sz w:val="28"/>
          <w:szCs w:val="28"/>
        </w:rPr>
        <w:t>». Кажется, что красивее – продлить звучание</w:t>
      </w:r>
      <w:r>
        <w:rPr>
          <w:rFonts w:ascii="Times New Roman" w:hAnsi="Times New Roman" w:cs="Times New Roman"/>
          <w:b/>
          <w:sz w:val="28"/>
          <w:szCs w:val="28"/>
        </w:rPr>
        <w:t xml:space="preserve"> </w:t>
      </w:r>
      <w:r w:rsidR="003B6AA0" w:rsidRPr="003B6AA0">
        <w:rPr>
          <w:rFonts w:ascii="Times New Roman" w:hAnsi="Times New Roman" w:cs="Times New Roman"/>
          <w:sz w:val="28"/>
          <w:szCs w:val="28"/>
        </w:rPr>
        <w:t>аккорда</w:t>
      </w:r>
      <w:r w:rsidR="003B6AA0">
        <w:rPr>
          <w:rFonts w:ascii="Times New Roman" w:hAnsi="Times New Roman" w:cs="Times New Roman"/>
          <w:sz w:val="28"/>
          <w:szCs w:val="28"/>
        </w:rPr>
        <w:t xml:space="preserve">. Между тем суровая отрывистость затактов и окончаний фраз и необходимость длительной паузы для переключения на «ответ» требуют короткой педали. Пауза между ними необходима!  Никогда не следует забывать о прозрачности бетховенской фактуры – полифонической, </w:t>
      </w:r>
      <w:proofErr w:type="spellStart"/>
      <w:r w:rsidR="003B6AA0">
        <w:rPr>
          <w:rFonts w:ascii="Times New Roman" w:hAnsi="Times New Roman" w:cs="Times New Roman"/>
          <w:sz w:val="28"/>
          <w:szCs w:val="28"/>
        </w:rPr>
        <w:t>полиритмической</w:t>
      </w:r>
      <w:proofErr w:type="spellEnd"/>
      <w:r w:rsidR="003B6AA0">
        <w:rPr>
          <w:rFonts w:ascii="Times New Roman" w:hAnsi="Times New Roman" w:cs="Times New Roman"/>
          <w:sz w:val="28"/>
          <w:szCs w:val="28"/>
        </w:rPr>
        <w:t xml:space="preserve"> и </w:t>
      </w:r>
      <w:proofErr w:type="spellStart"/>
      <w:r w:rsidR="003B6AA0">
        <w:rPr>
          <w:rFonts w:ascii="Times New Roman" w:hAnsi="Times New Roman" w:cs="Times New Roman"/>
          <w:sz w:val="28"/>
          <w:szCs w:val="28"/>
        </w:rPr>
        <w:t>полирегистровой</w:t>
      </w:r>
      <w:proofErr w:type="spellEnd"/>
      <w:r w:rsidR="003B6AA0">
        <w:rPr>
          <w:rFonts w:ascii="Times New Roman" w:hAnsi="Times New Roman" w:cs="Times New Roman"/>
          <w:sz w:val="28"/>
          <w:szCs w:val="28"/>
        </w:rPr>
        <w:t>. Излишняя педаль может утопить множество мыслей и звучаний, но там, где педаль поддерживает разбушевавшуюся стихию, ее не надо бояться</w:t>
      </w:r>
      <w:r w:rsidR="001E3493">
        <w:rPr>
          <w:rFonts w:ascii="Times New Roman" w:hAnsi="Times New Roman" w:cs="Times New Roman"/>
          <w:sz w:val="28"/>
          <w:szCs w:val="28"/>
        </w:rPr>
        <w:t xml:space="preserve">. У Бетховена часто уместно противопоставление педальной и </w:t>
      </w:r>
      <w:proofErr w:type="spellStart"/>
      <w:r w:rsidR="001E3493">
        <w:rPr>
          <w:rFonts w:ascii="Times New Roman" w:hAnsi="Times New Roman" w:cs="Times New Roman"/>
          <w:sz w:val="28"/>
          <w:szCs w:val="28"/>
        </w:rPr>
        <w:t>беспедальной</w:t>
      </w:r>
      <w:proofErr w:type="spellEnd"/>
      <w:r w:rsidR="001E3493">
        <w:rPr>
          <w:rFonts w:ascii="Times New Roman" w:hAnsi="Times New Roman" w:cs="Times New Roman"/>
          <w:sz w:val="28"/>
          <w:szCs w:val="28"/>
        </w:rPr>
        <w:t xml:space="preserve"> звучностей в одной фразе. Начало может звучать на полной запаздывающей педали, но, например, с </w:t>
      </w:r>
      <w:proofErr w:type="spellStart"/>
      <w:r w:rsidR="001E3493">
        <w:rPr>
          <w:rFonts w:ascii="Times New Roman" w:hAnsi="Times New Roman" w:cs="Times New Roman"/>
          <w:sz w:val="28"/>
          <w:szCs w:val="28"/>
        </w:rPr>
        <w:t>триольным</w:t>
      </w:r>
      <w:proofErr w:type="spellEnd"/>
      <w:r w:rsidR="001E3493">
        <w:rPr>
          <w:rFonts w:ascii="Times New Roman" w:hAnsi="Times New Roman" w:cs="Times New Roman"/>
          <w:sz w:val="28"/>
          <w:szCs w:val="28"/>
        </w:rPr>
        <w:t xml:space="preserve"> сопровождением нужен воздух для выявления нового характера и штриха триолей. Тогда мелодия связывается пальцами.</w:t>
      </w:r>
    </w:p>
    <w:p w:rsidR="001E3493" w:rsidRDefault="001E3493" w:rsidP="00B97AC0">
      <w:pPr>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своих</w:t>
      </w:r>
      <w:proofErr w:type="gramEnd"/>
      <w:r>
        <w:rPr>
          <w:rFonts w:ascii="Times New Roman" w:hAnsi="Times New Roman" w:cs="Times New Roman"/>
          <w:sz w:val="28"/>
          <w:szCs w:val="28"/>
        </w:rPr>
        <w:t xml:space="preserve"> воспоминания о Бетховене его ученик Франц Рис-младший рассказывает: на вопрос об удивившей его педали  в Сонате </w:t>
      </w:r>
      <w:r>
        <w:rPr>
          <w:rFonts w:ascii="Times New Roman" w:hAnsi="Times New Roman" w:cs="Times New Roman"/>
          <w:sz w:val="28"/>
          <w:szCs w:val="28"/>
          <w:lang w:val="en-US"/>
        </w:rPr>
        <w:t>d</w:t>
      </w:r>
      <w:r w:rsidRPr="001E3493">
        <w:rPr>
          <w:rFonts w:ascii="Times New Roman" w:hAnsi="Times New Roman" w:cs="Times New Roman"/>
          <w:sz w:val="28"/>
          <w:szCs w:val="28"/>
        </w:rPr>
        <w:t>-</w:t>
      </w:r>
      <w:r>
        <w:rPr>
          <w:rFonts w:ascii="Times New Roman" w:hAnsi="Times New Roman" w:cs="Times New Roman"/>
          <w:sz w:val="28"/>
          <w:szCs w:val="28"/>
          <w:lang w:val="en-US"/>
        </w:rPr>
        <w:t>moll</w:t>
      </w:r>
      <w:r w:rsidRPr="001E3493">
        <w:rPr>
          <w:rFonts w:ascii="Times New Roman" w:hAnsi="Times New Roman" w:cs="Times New Roman"/>
          <w:sz w:val="28"/>
          <w:szCs w:val="28"/>
        </w:rPr>
        <w:t xml:space="preserve"> </w:t>
      </w:r>
      <w:r>
        <w:rPr>
          <w:rFonts w:ascii="Times New Roman" w:hAnsi="Times New Roman" w:cs="Times New Roman"/>
          <w:sz w:val="28"/>
          <w:szCs w:val="28"/>
        </w:rPr>
        <w:t xml:space="preserve">Бетховен ответил: «Я хочу, чтобы </w:t>
      </w:r>
      <w:proofErr w:type="spellStart"/>
      <w:r>
        <w:rPr>
          <w:rFonts w:ascii="Times New Roman" w:hAnsi="Times New Roman" w:cs="Times New Roman"/>
          <w:sz w:val="28"/>
          <w:szCs w:val="28"/>
        </w:rPr>
        <w:t>речетатив</w:t>
      </w:r>
      <w:proofErr w:type="spellEnd"/>
      <w:r>
        <w:rPr>
          <w:rFonts w:ascii="Times New Roman" w:hAnsi="Times New Roman" w:cs="Times New Roman"/>
          <w:sz w:val="28"/>
          <w:szCs w:val="28"/>
        </w:rPr>
        <w:t xml:space="preserve"> звучал, как голос в пещере»…</w:t>
      </w:r>
    </w:p>
    <w:p w:rsidR="001E3493" w:rsidRDefault="001E3493" w:rsidP="00B97AC0">
      <w:pPr>
        <w:ind w:firstLine="425"/>
        <w:contextualSpacing/>
        <w:jc w:val="both"/>
        <w:rPr>
          <w:rFonts w:ascii="Times New Roman" w:hAnsi="Times New Roman" w:cs="Times New Roman"/>
          <w:sz w:val="28"/>
          <w:szCs w:val="28"/>
        </w:rPr>
      </w:pPr>
      <w:r>
        <w:rPr>
          <w:rFonts w:ascii="Times New Roman" w:hAnsi="Times New Roman" w:cs="Times New Roman"/>
          <w:sz w:val="28"/>
          <w:szCs w:val="28"/>
        </w:rPr>
        <w:t>Некоторые выводы о педали Бетховена:</w:t>
      </w:r>
    </w:p>
    <w:p w:rsidR="001E3493" w:rsidRDefault="001E3493" w:rsidP="001E349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Как правило, в бетховенской фактуре паузы и штрихи имеют реальное значение, педаль не должна их смазывать.</w:t>
      </w:r>
    </w:p>
    <w:p w:rsidR="001E3493" w:rsidRDefault="00CB4F88" w:rsidP="001E349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Педаль необходима как краска и как динамическое  выразительное средство.</w:t>
      </w:r>
    </w:p>
    <w:p w:rsidR="00CB4F88" w:rsidRDefault="00CB4F88" w:rsidP="001E349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позднейших сочинениях педаль часто явно подразумевается в тексте не только как краска, но и как часть фактуры. Только творческий подход поможет распознать и выбрать путь.</w:t>
      </w:r>
    </w:p>
    <w:p w:rsidR="00712671" w:rsidRDefault="00CB4F88" w:rsidP="001E349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Педаль, предписанную Бетховеном, следует стараться исполнять. Однако в парадоксальных случаях это требует мастерства: чисто формального исполнения недостаточно. Бетховенскую педаль нужно применять не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p w:rsidR="00CB4F88" w:rsidRDefault="00CB4F88" w:rsidP="00712671">
      <w:pPr>
        <w:pStyle w:val="a3"/>
        <w:ind w:left="785"/>
        <w:jc w:val="both"/>
        <w:rPr>
          <w:rFonts w:ascii="Times New Roman" w:hAnsi="Times New Roman" w:cs="Times New Roman"/>
          <w:sz w:val="28"/>
          <w:szCs w:val="28"/>
        </w:rPr>
      </w:pPr>
      <w:r>
        <w:rPr>
          <w:rFonts w:ascii="Times New Roman" w:hAnsi="Times New Roman" w:cs="Times New Roman"/>
          <w:sz w:val="28"/>
          <w:szCs w:val="28"/>
        </w:rPr>
        <w:lastRenderedPageBreak/>
        <w:t>почтения к автору, а потому, что она поэтична. Следует не просто выполнить его намерения, но и разгадать их, разгадать кроющееся за ними звучание и соответственно подчинить ему звуковые соотношения в игре руками. Если это не по силам, лучше отказаться от авторской педали и применить педаль более скромную.</w:t>
      </w:r>
    </w:p>
    <w:p w:rsidR="009C0804" w:rsidRDefault="009C0804" w:rsidP="009C0804">
      <w:pPr>
        <w:pStyle w:val="a3"/>
        <w:ind w:left="785"/>
        <w:jc w:val="both"/>
        <w:rPr>
          <w:rFonts w:ascii="Times New Roman" w:hAnsi="Times New Roman" w:cs="Times New Roman"/>
          <w:sz w:val="28"/>
          <w:szCs w:val="28"/>
        </w:rPr>
      </w:pPr>
    </w:p>
    <w:p w:rsidR="009C0804" w:rsidRDefault="009C0804" w:rsidP="009C0804">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 расставлении </w:t>
      </w:r>
      <w:r w:rsidRPr="009C0804">
        <w:rPr>
          <w:rFonts w:ascii="Times New Roman" w:hAnsi="Times New Roman" w:cs="Times New Roman"/>
          <w:i/>
          <w:sz w:val="28"/>
          <w:szCs w:val="28"/>
          <w:u w:val="single"/>
        </w:rPr>
        <w:t>аппликатуры</w:t>
      </w:r>
      <w:r>
        <w:rPr>
          <w:rFonts w:ascii="Times New Roman" w:hAnsi="Times New Roman" w:cs="Times New Roman"/>
          <w:sz w:val="28"/>
          <w:szCs w:val="28"/>
        </w:rPr>
        <w:t xml:space="preserve"> в произведениях Бетховена Артур Шнабель (крупнейший пианист первой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пианист-транскриптор) преследовал основную цель – желание обеспечить или по меньшей мере разъяснить музыкальную выразительность того или иного места.</w:t>
      </w:r>
      <w:r w:rsidR="002F4429">
        <w:rPr>
          <w:rFonts w:ascii="Times New Roman" w:hAnsi="Times New Roman" w:cs="Times New Roman"/>
          <w:sz w:val="28"/>
          <w:szCs w:val="28"/>
        </w:rPr>
        <w:t xml:space="preserve"> Аппликатуры Шнабеля в первую очередь помогают выполнить те или иные музыкально-исполнительские задачи – </w:t>
      </w:r>
      <w:proofErr w:type="spellStart"/>
      <w:r w:rsidR="002F4429">
        <w:rPr>
          <w:rFonts w:ascii="Times New Roman" w:hAnsi="Times New Roman" w:cs="Times New Roman"/>
          <w:sz w:val="28"/>
          <w:szCs w:val="28"/>
        </w:rPr>
        <w:t>фразировочные</w:t>
      </w:r>
      <w:proofErr w:type="spellEnd"/>
      <w:r w:rsidR="002F4429">
        <w:rPr>
          <w:rFonts w:ascii="Times New Roman" w:hAnsi="Times New Roman" w:cs="Times New Roman"/>
          <w:sz w:val="28"/>
          <w:szCs w:val="28"/>
        </w:rPr>
        <w:t xml:space="preserve">, артикуляционные, динамические, ритмические и </w:t>
      </w:r>
      <w:proofErr w:type="spellStart"/>
      <w:r w:rsidR="002F4429">
        <w:rPr>
          <w:rFonts w:ascii="Times New Roman" w:hAnsi="Times New Roman" w:cs="Times New Roman"/>
          <w:sz w:val="28"/>
          <w:szCs w:val="28"/>
        </w:rPr>
        <w:t>агогические</w:t>
      </w:r>
      <w:proofErr w:type="spellEnd"/>
      <w:r w:rsidR="002F4429">
        <w:rPr>
          <w:rFonts w:ascii="Times New Roman" w:hAnsi="Times New Roman" w:cs="Times New Roman"/>
          <w:sz w:val="28"/>
          <w:szCs w:val="28"/>
        </w:rPr>
        <w:t xml:space="preserve">, почувствовать и воплотить общий характер того или иного музыкального отрывка. Его аппликатуры во многом отличны от широко распространённой в школьной практике и в инструктивных изданиях расстановки пальцев. Поэтому пианисту, впервые знакомящемуся с аппликатурами </w:t>
      </w:r>
      <w:proofErr w:type="spellStart"/>
      <w:r w:rsidR="002F4429">
        <w:rPr>
          <w:rFonts w:ascii="Times New Roman" w:hAnsi="Times New Roman" w:cs="Times New Roman"/>
          <w:sz w:val="28"/>
          <w:szCs w:val="28"/>
        </w:rPr>
        <w:t>А.Шнабеля</w:t>
      </w:r>
      <w:proofErr w:type="spellEnd"/>
      <w:r w:rsidR="002F4429">
        <w:rPr>
          <w:rFonts w:ascii="Times New Roman" w:hAnsi="Times New Roman" w:cs="Times New Roman"/>
          <w:sz w:val="28"/>
          <w:szCs w:val="28"/>
        </w:rPr>
        <w:t xml:space="preserve">, они нередко кажутся нелогичными, бессистемными и неудобными, а порой и вызывают недоумение. Познание основных аппликатурных закономерностей Шнабеля даётся не сразу. </w:t>
      </w:r>
      <w:proofErr w:type="gramStart"/>
      <w:r w:rsidR="002F4429">
        <w:rPr>
          <w:rFonts w:ascii="Times New Roman" w:hAnsi="Times New Roman" w:cs="Times New Roman"/>
          <w:sz w:val="28"/>
          <w:szCs w:val="28"/>
        </w:rPr>
        <w:t>Арсенал этих приёмов многообразен и выходит за рамки применяемых в учебной практике и в педагогических изданиях пальцевых последовательностей: пер</w:t>
      </w:r>
      <w:r w:rsidR="00F51DA6">
        <w:rPr>
          <w:rFonts w:ascii="Times New Roman" w:hAnsi="Times New Roman" w:cs="Times New Roman"/>
          <w:sz w:val="28"/>
          <w:szCs w:val="28"/>
        </w:rPr>
        <w:t>екладывание и подкладывание 2-го</w:t>
      </w:r>
      <w:r w:rsidR="002F4429">
        <w:rPr>
          <w:rFonts w:ascii="Times New Roman" w:hAnsi="Times New Roman" w:cs="Times New Roman"/>
          <w:sz w:val="28"/>
          <w:szCs w:val="28"/>
        </w:rPr>
        <w:t>, 3-го, 4-го и 5-го пальцев (без 1-го!), смена на одной и той же клавише, скольжение с чёрной клавиши на белую, скачки на одном и том же пальце, распределение между двумя руками текста, написанного композитором для одной руки</w:t>
      </w:r>
      <w:r w:rsidR="00F51DA6">
        <w:rPr>
          <w:rFonts w:ascii="Times New Roman" w:hAnsi="Times New Roman" w:cs="Times New Roman"/>
          <w:sz w:val="28"/>
          <w:szCs w:val="28"/>
        </w:rPr>
        <w:t>, использование</w:t>
      </w:r>
      <w:proofErr w:type="gramEnd"/>
      <w:r w:rsidR="00F51DA6">
        <w:rPr>
          <w:rFonts w:ascii="Times New Roman" w:hAnsi="Times New Roman" w:cs="Times New Roman"/>
          <w:sz w:val="28"/>
          <w:szCs w:val="28"/>
        </w:rPr>
        <w:t xml:space="preserve"> пятипалой аппликатуры в быстрых фигурах и наоборот специально ограничивает количество используемых пальцев. Расставляя пальцы, Шнабель всегда сообразуется с регистром, в котором расположена та или иная звуковая последовательность. По возможности избегает использование 1-го пальца в среднем регистре, а также в низком регистре для правой руки и </w:t>
      </w:r>
      <w:proofErr w:type="gramStart"/>
      <w:r w:rsidR="00F51DA6">
        <w:rPr>
          <w:rFonts w:ascii="Times New Roman" w:hAnsi="Times New Roman" w:cs="Times New Roman"/>
          <w:sz w:val="28"/>
          <w:szCs w:val="28"/>
        </w:rPr>
        <w:t>в</w:t>
      </w:r>
      <w:proofErr w:type="gramEnd"/>
      <w:r w:rsidR="00F51DA6">
        <w:rPr>
          <w:rFonts w:ascii="Times New Roman" w:hAnsi="Times New Roman" w:cs="Times New Roman"/>
          <w:sz w:val="28"/>
          <w:szCs w:val="28"/>
        </w:rPr>
        <w:t xml:space="preserve"> высоком – для левой. Легко заметить, что многие аппликатуры Шнабеля предполагают</w:t>
      </w:r>
      <w:r w:rsidR="006510B2">
        <w:rPr>
          <w:rFonts w:ascii="Times New Roman" w:hAnsi="Times New Roman" w:cs="Times New Roman"/>
          <w:sz w:val="28"/>
          <w:szCs w:val="28"/>
        </w:rPr>
        <w:t xml:space="preserve"> пронированное состояние руки (положение 1-го пальца ниже клавиатуры и минимальное отведение кисти). Такое положение рук способствует естественности движений, часто придаёт пальцам большую силу. В связи с этим он рекомендует в быстрых последовательностях, в трелях, а иногда и в кантилене не использовать соседние пальцы на смежных клавишах. Это требует большой гибкости и пластичности рук и вместе с тем помогает достижению такой эластичности. Но это возможно, если руки находятся в пластичном движении, а не в состоянии статичной фиксации. Это некоторые аппликатурные принципы Шнабеля, которые оформились в результате длительных творческих поисков. Они дают возможность артисту передавать концепцию целого, «рисовать» большими штрихами, сосредотачивать на общем течении музыки и на драматургической цельности.</w:t>
      </w:r>
    </w:p>
    <w:p w:rsidR="00712671" w:rsidRDefault="00712671" w:rsidP="009C0804">
      <w:pPr>
        <w:pStyle w:val="a3"/>
        <w:ind w:left="0" w:firstLine="426"/>
        <w:jc w:val="both"/>
        <w:rPr>
          <w:rFonts w:ascii="Times New Roman" w:hAnsi="Times New Roman" w:cs="Times New Roman"/>
          <w:sz w:val="28"/>
          <w:szCs w:val="28"/>
        </w:rPr>
      </w:pPr>
    </w:p>
    <w:p w:rsidR="007E3C22" w:rsidRDefault="007E769B" w:rsidP="009C0804">
      <w:pPr>
        <w:pStyle w:val="a3"/>
        <w:ind w:left="0" w:firstLine="426"/>
        <w:jc w:val="both"/>
        <w:rPr>
          <w:rFonts w:ascii="Times New Roman" w:hAnsi="Times New Roman" w:cs="Times New Roman"/>
          <w:sz w:val="28"/>
          <w:szCs w:val="28"/>
        </w:rPr>
      </w:pPr>
      <w:r w:rsidRPr="007E769B">
        <w:rPr>
          <w:rFonts w:ascii="Times New Roman" w:hAnsi="Times New Roman" w:cs="Times New Roman"/>
          <w:i/>
          <w:sz w:val="28"/>
          <w:szCs w:val="28"/>
          <w:u w:val="single"/>
        </w:rPr>
        <w:lastRenderedPageBreak/>
        <w:t>Динамика и артикуляция</w:t>
      </w:r>
      <w:r>
        <w:rPr>
          <w:rFonts w:ascii="Times New Roman" w:hAnsi="Times New Roman" w:cs="Times New Roman"/>
          <w:sz w:val="28"/>
          <w:szCs w:val="28"/>
        </w:rPr>
        <w:t xml:space="preserve"> в фортепианных произведениях Бетховена. В исполнительских указаниях композитора сказываются особенности его музыкального мышления. Изучение этих указаний помогает постичь авторский музыкальный стиль. Динамику Бетховена можно охарактеризовать как неожиданную, внезапную. Особенностью бетховенской динамики является контрастность. Бетховен придавал динамике исключительное значение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проверяя переписку своих произведений, композитор очень сердился, когда видел, что знаки динамики выставлены неточно. Бетховен считал, что исполнитель его музыки обязан точно выполнять все авторские динамические предписания. Композиторы, писавшие музыку для клавесина, употребляли лишь 2 обозначения: </w:t>
      </w:r>
      <w:r>
        <w:rPr>
          <w:rFonts w:ascii="Times New Roman" w:hAnsi="Times New Roman" w:cs="Times New Roman"/>
          <w:b/>
          <w:i/>
          <w:sz w:val="28"/>
          <w:szCs w:val="28"/>
          <w:lang w:val="en-US"/>
        </w:rPr>
        <w:t>f</w:t>
      </w:r>
      <w:r w:rsidRPr="007E769B">
        <w:rPr>
          <w:rFonts w:ascii="Times New Roman" w:hAnsi="Times New Roman" w:cs="Times New Roman"/>
          <w:b/>
          <w:i/>
          <w:sz w:val="28"/>
          <w:szCs w:val="28"/>
        </w:rPr>
        <w:t xml:space="preserve"> </w:t>
      </w:r>
      <w:r w:rsidRPr="007E769B">
        <w:rPr>
          <w:rFonts w:ascii="Times New Roman" w:hAnsi="Times New Roman" w:cs="Times New Roman"/>
          <w:sz w:val="28"/>
          <w:szCs w:val="28"/>
        </w:rPr>
        <w:t>и</w:t>
      </w:r>
      <w:r>
        <w:rPr>
          <w:rFonts w:ascii="Times New Roman" w:hAnsi="Times New Roman" w:cs="Times New Roman"/>
          <w:b/>
          <w:i/>
          <w:sz w:val="28"/>
          <w:szCs w:val="28"/>
        </w:rPr>
        <w:t xml:space="preserve"> </w:t>
      </w:r>
      <w:r>
        <w:rPr>
          <w:rFonts w:ascii="Times New Roman" w:hAnsi="Times New Roman" w:cs="Times New Roman"/>
          <w:b/>
          <w:i/>
          <w:sz w:val="28"/>
          <w:szCs w:val="28"/>
          <w:lang w:val="en-US"/>
        </w:rPr>
        <w:t>p</w:t>
      </w:r>
      <w:r>
        <w:rPr>
          <w:rFonts w:ascii="Times New Roman" w:hAnsi="Times New Roman" w:cs="Times New Roman"/>
          <w:sz w:val="28"/>
          <w:szCs w:val="28"/>
        </w:rPr>
        <w:t xml:space="preserve">. Конечно, такой диапазон динамики для Бетховена слишком узок. Напряженный драматизм его произведений требует расширения динамики от </w:t>
      </w:r>
      <w:proofErr w:type="spellStart"/>
      <w:r w:rsidRPr="007E769B">
        <w:rPr>
          <w:rFonts w:ascii="Times New Roman" w:hAnsi="Times New Roman" w:cs="Times New Roman"/>
          <w:b/>
          <w:i/>
          <w:sz w:val="28"/>
          <w:szCs w:val="28"/>
          <w:lang w:val="en-US"/>
        </w:rPr>
        <w:t>ppp</w:t>
      </w:r>
      <w:proofErr w:type="spellEnd"/>
      <w:r>
        <w:rPr>
          <w:rFonts w:ascii="Times New Roman" w:hAnsi="Times New Roman" w:cs="Times New Roman"/>
          <w:sz w:val="28"/>
          <w:szCs w:val="28"/>
        </w:rPr>
        <w:t xml:space="preserve"> до</w:t>
      </w:r>
      <w:r w:rsidRPr="007E769B">
        <w:rPr>
          <w:rFonts w:ascii="Times New Roman" w:hAnsi="Times New Roman" w:cs="Times New Roman"/>
          <w:sz w:val="28"/>
          <w:szCs w:val="28"/>
        </w:rPr>
        <w:t xml:space="preserve"> </w:t>
      </w:r>
      <w:proofErr w:type="spellStart"/>
      <w:r w:rsidRPr="007E769B">
        <w:rPr>
          <w:rFonts w:ascii="Times New Roman" w:hAnsi="Times New Roman" w:cs="Times New Roman"/>
          <w:b/>
          <w:i/>
          <w:sz w:val="28"/>
          <w:szCs w:val="28"/>
          <w:lang w:val="en-US"/>
        </w:rPr>
        <w:t>ff</w:t>
      </w:r>
      <w:proofErr w:type="spellEnd"/>
      <w:r>
        <w:rPr>
          <w:rFonts w:ascii="Times New Roman" w:hAnsi="Times New Roman" w:cs="Times New Roman"/>
          <w:sz w:val="28"/>
          <w:szCs w:val="28"/>
        </w:rPr>
        <w:t>.</w:t>
      </w:r>
      <w:r w:rsidR="006E4D89">
        <w:rPr>
          <w:rFonts w:ascii="Times New Roman" w:hAnsi="Times New Roman" w:cs="Times New Roman"/>
          <w:sz w:val="28"/>
          <w:szCs w:val="28"/>
        </w:rPr>
        <w:t xml:space="preserve"> Бетховен широко использует новые динамические возможности, которые фортепиано предоставило музыкантам. Он подробно выставляет в тексте обозначения постепенных изменений силы звучности. Очень точно и указывает он место и продолжительность, отделяя их пунктирной линией. Если линия не выписана, то окончание оттенка легко узнать, так как эти нюансы обязательно приводят к какому-нибудь динамическому уровню, либо к акценту.</w:t>
      </w:r>
      <w:r w:rsidR="00026164">
        <w:rPr>
          <w:rFonts w:ascii="Times New Roman" w:hAnsi="Times New Roman" w:cs="Times New Roman"/>
          <w:sz w:val="28"/>
          <w:szCs w:val="28"/>
        </w:rPr>
        <w:t xml:space="preserve"> </w:t>
      </w:r>
      <w:proofErr w:type="gramStart"/>
      <w:r w:rsidR="00026164">
        <w:rPr>
          <w:rFonts w:ascii="Times New Roman" w:hAnsi="Times New Roman" w:cs="Times New Roman"/>
          <w:sz w:val="28"/>
          <w:szCs w:val="28"/>
        </w:rPr>
        <w:t>Исследование бетховенских текстов позволяет сделать следующий вывод: композитор, как правило, акцентирует в нотном тексте мелодические «</w:t>
      </w:r>
      <w:proofErr w:type="spellStart"/>
      <w:r w:rsidR="00026164">
        <w:rPr>
          <w:rFonts w:ascii="Times New Roman" w:hAnsi="Times New Roman" w:cs="Times New Roman"/>
          <w:sz w:val="28"/>
          <w:szCs w:val="28"/>
        </w:rPr>
        <w:t>неустои</w:t>
      </w:r>
      <w:proofErr w:type="spellEnd"/>
      <w:r w:rsidR="00026164">
        <w:rPr>
          <w:rFonts w:ascii="Times New Roman" w:hAnsi="Times New Roman" w:cs="Times New Roman"/>
          <w:sz w:val="28"/>
          <w:szCs w:val="28"/>
        </w:rPr>
        <w:t>» - главным образом, хроматизмы, гармонические – это диссонансы, ритмические – слабые времена, синкопы.</w:t>
      </w:r>
      <w:proofErr w:type="gramEnd"/>
      <w:r w:rsidR="00026164">
        <w:rPr>
          <w:rFonts w:ascii="Times New Roman" w:hAnsi="Times New Roman" w:cs="Times New Roman"/>
          <w:sz w:val="28"/>
          <w:szCs w:val="28"/>
        </w:rPr>
        <w:t xml:space="preserve"> Часто акцент попадает на звучание, являющееся «</w:t>
      </w:r>
      <w:proofErr w:type="spellStart"/>
      <w:r w:rsidR="00026164">
        <w:rPr>
          <w:rFonts w:ascii="Times New Roman" w:hAnsi="Times New Roman" w:cs="Times New Roman"/>
          <w:sz w:val="28"/>
          <w:szCs w:val="28"/>
        </w:rPr>
        <w:t>неустоем</w:t>
      </w:r>
      <w:proofErr w:type="spellEnd"/>
      <w:r w:rsidR="00026164">
        <w:rPr>
          <w:rFonts w:ascii="Times New Roman" w:hAnsi="Times New Roman" w:cs="Times New Roman"/>
          <w:sz w:val="28"/>
          <w:szCs w:val="28"/>
        </w:rPr>
        <w:t>» во всех трёх отношениях. Можно считать, что динамические указания Бетховена в фортепианных произведениях свидетельствуют об оркестровом характере музыкального мышления композитора, о его стремлении к расширению динамического диапазона фортепианной звучности</w:t>
      </w:r>
      <w:r w:rsidR="007E3C22">
        <w:rPr>
          <w:rFonts w:ascii="Times New Roman" w:hAnsi="Times New Roman" w:cs="Times New Roman"/>
          <w:sz w:val="28"/>
          <w:szCs w:val="28"/>
        </w:rPr>
        <w:t>.</w:t>
      </w:r>
    </w:p>
    <w:p w:rsidR="007E769B" w:rsidRDefault="007E3C22" w:rsidP="009C0804">
      <w:pPr>
        <w:pStyle w:val="a3"/>
        <w:ind w:left="0" w:firstLine="426"/>
        <w:jc w:val="both"/>
        <w:rPr>
          <w:rFonts w:ascii="Times New Roman" w:hAnsi="Times New Roman" w:cs="Times New Roman"/>
          <w:sz w:val="28"/>
          <w:szCs w:val="28"/>
        </w:rPr>
      </w:pPr>
      <w:r>
        <w:rPr>
          <w:rFonts w:ascii="Times New Roman" w:hAnsi="Times New Roman" w:cs="Times New Roman"/>
          <w:sz w:val="28"/>
          <w:szCs w:val="28"/>
        </w:rPr>
        <w:t>Затронутые темы – сравнительно узкий круг вопросов бетховенской фортепианно-исполнительской эстетики и педагогики и может быть предметом практически полезных дискуссий и методических обсуждений. Это – вопросы о связной и отрывистой игре, об интерпретации темповых обозначений, о соотношении и взаимосвязи между технологическим развитием и художественным воспитанием музыканта-пианиста. Знать точку зрения Бетховена по каждому из этих вопросов полезно знать каждому педагогу. Тем более что фортепианно-исполнительские и педагогические принципы Бетховена, так же, как и вся концепция музыкального искусства вполне согласуются с передовыми устремлениями нашей эпохи.</w:t>
      </w:r>
      <w:r w:rsidR="00026164">
        <w:rPr>
          <w:rFonts w:ascii="Times New Roman" w:hAnsi="Times New Roman" w:cs="Times New Roman"/>
          <w:sz w:val="28"/>
          <w:szCs w:val="28"/>
        </w:rPr>
        <w:t xml:space="preserve"> </w:t>
      </w:r>
    </w:p>
    <w:p w:rsidR="007E3C22" w:rsidRDefault="007E3C22" w:rsidP="009C0804">
      <w:pPr>
        <w:pStyle w:val="a3"/>
        <w:ind w:left="0" w:firstLine="426"/>
        <w:jc w:val="both"/>
        <w:rPr>
          <w:rFonts w:ascii="Times New Roman" w:hAnsi="Times New Roman" w:cs="Times New Roman"/>
          <w:sz w:val="28"/>
          <w:szCs w:val="28"/>
        </w:rPr>
      </w:pPr>
    </w:p>
    <w:p w:rsidR="007E3C22" w:rsidRDefault="007E3C22" w:rsidP="009C0804">
      <w:pPr>
        <w:pStyle w:val="a3"/>
        <w:ind w:left="0" w:firstLine="426"/>
        <w:jc w:val="both"/>
        <w:rPr>
          <w:rFonts w:ascii="Times New Roman" w:hAnsi="Times New Roman" w:cs="Times New Roman"/>
          <w:sz w:val="28"/>
          <w:szCs w:val="28"/>
        </w:rPr>
      </w:pPr>
    </w:p>
    <w:p w:rsidR="007E3C22" w:rsidRDefault="007E3C22" w:rsidP="009C0804">
      <w:pPr>
        <w:pStyle w:val="a3"/>
        <w:ind w:left="0" w:firstLine="426"/>
        <w:jc w:val="both"/>
        <w:rPr>
          <w:rFonts w:ascii="Times New Roman" w:hAnsi="Times New Roman" w:cs="Times New Roman"/>
          <w:sz w:val="28"/>
          <w:szCs w:val="28"/>
        </w:rPr>
      </w:pPr>
    </w:p>
    <w:p w:rsidR="007E3C22" w:rsidRDefault="007E3C22" w:rsidP="009C0804">
      <w:pPr>
        <w:pStyle w:val="a3"/>
        <w:ind w:left="0" w:firstLine="426"/>
        <w:jc w:val="both"/>
        <w:rPr>
          <w:rFonts w:ascii="Times New Roman" w:hAnsi="Times New Roman" w:cs="Times New Roman"/>
          <w:sz w:val="28"/>
          <w:szCs w:val="28"/>
        </w:rPr>
      </w:pPr>
    </w:p>
    <w:p w:rsidR="007E3C22" w:rsidRDefault="007E3C22" w:rsidP="009C0804">
      <w:pPr>
        <w:pStyle w:val="a3"/>
        <w:ind w:left="0" w:firstLine="426"/>
        <w:jc w:val="both"/>
        <w:rPr>
          <w:rFonts w:ascii="Times New Roman" w:hAnsi="Times New Roman" w:cs="Times New Roman"/>
          <w:sz w:val="28"/>
          <w:szCs w:val="28"/>
        </w:rPr>
      </w:pPr>
    </w:p>
    <w:p w:rsidR="007E3C22" w:rsidRDefault="007E3C22" w:rsidP="009C0804">
      <w:pPr>
        <w:pStyle w:val="a3"/>
        <w:ind w:left="0" w:firstLine="426"/>
        <w:jc w:val="both"/>
        <w:rPr>
          <w:rFonts w:ascii="Times New Roman" w:hAnsi="Times New Roman" w:cs="Times New Roman"/>
          <w:sz w:val="28"/>
          <w:szCs w:val="28"/>
        </w:rPr>
      </w:pPr>
    </w:p>
    <w:p w:rsidR="007E3C22" w:rsidRDefault="007E3C22" w:rsidP="009C0804">
      <w:pPr>
        <w:pStyle w:val="a3"/>
        <w:ind w:left="0" w:firstLine="426"/>
        <w:jc w:val="both"/>
        <w:rPr>
          <w:rFonts w:ascii="Times New Roman" w:hAnsi="Times New Roman" w:cs="Times New Roman"/>
          <w:sz w:val="28"/>
          <w:szCs w:val="28"/>
        </w:rPr>
      </w:pPr>
    </w:p>
    <w:p w:rsidR="007E3C22" w:rsidRDefault="007E3C22" w:rsidP="009C0804">
      <w:pPr>
        <w:pStyle w:val="a3"/>
        <w:ind w:left="0" w:firstLine="426"/>
        <w:jc w:val="both"/>
        <w:rPr>
          <w:rFonts w:ascii="Times New Roman" w:hAnsi="Times New Roman" w:cs="Times New Roman"/>
          <w:sz w:val="28"/>
          <w:szCs w:val="28"/>
        </w:rPr>
      </w:pPr>
    </w:p>
    <w:p w:rsidR="00712671" w:rsidRDefault="00712671" w:rsidP="007E3C22">
      <w:pPr>
        <w:pStyle w:val="a3"/>
        <w:ind w:left="0" w:firstLine="426"/>
        <w:jc w:val="center"/>
        <w:rPr>
          <w:rFonts w:ascii="Times New Roman" w:hAnsi="Times New Roman" w:cs="Times New Roman"/>
          <w:sz w:val="28"/>
          <w:szCs w:val="28"/>
        </w:rPr>
      </w:pPr>
    </w:p>
    <w:p w:rsidR="007E3C22" w:rsidRDefault="007E3C22" w:rsidP="007E3C22">
      <w:pPr>
        <w:pStyle w:val="a3"/>
        <w:ind w:left="0" w:firstLine="426"/>
        <w:jc w:val="center"/>
        <w:rPr>
          <w:rFonts w:ascii="Times New Roman" w:hAnsi="Times New Roman" w:cs="Times New Roman"/>
          <w:sz w:val="28"/>
          <w:szCs w:val="28"/>
        </w:rPr>
      </w:pPr>
      <w:r>
        <w:rPr>
          <w:rFonts w:ascii="Times New Roman" w:hAnsi="Times New Roman" w:cs="Times New Roman"/>
          <w:sz w:val="28"/>
          <w:szCs w:val="28"/>
        </w:rPr>
        <w:lastRenderedPageBreak/>
        <w:t>Используемая литература:</w:t>
      </w:r>
    </w:p>
    <w:p w:rsidR="007E3C22" w:rsidRDefault="00AD5E91" w:rsidP="00AD5E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Э.Фишер. «Музыкальные наблюдения», 1949 г.</w:t>
      </w:r>
    </w:p>
    <w:p w:rsidR="00AD5E91" w:rsidRDefault="00AD5E91" w:rsidP="00AD5E91">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Г.Грундман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П.Мис</w:t>
      </w:r>
      <w:proofErr w:type="spellEnd"/>
      <w:r>
        <w:rPr>
          <w:rFonts w:ascii="Times New Roman" w:hAnsi="Times New Roman" w:cs="Times New Roman"/>
          <w:sz w:val="28"/>
          <w:szCs w:val="28"/>
        </w:rPr>
        <w:t>. «Как Бетховен пользовался педалью?», 1940 г.</w:t>
      </w:r>
    </w:p>
    <w:p w:rsidR="00AD5E91" w:rsidRDefault="00AD5E91" w:rsidP="00AD5E91">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Г.Грундман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П.Мис</w:t>
      </w:r>
      <w:proofErr w:type="spellEnd"/>
      <w:r>
        <w:rPr>
          <w:rFonts w:ascii="Times New Roman" w:hAnsi="Times New Roman" w:cs="Times New Roman"/>
          <w:sz w:val="28"/>
          <w:szCs w:val="28"/>
        </w:rPr>
        <w:t>. «Аппликатура Бетховена», 1950 г.</w:t>
      </w:r>
    </w:p>
    <w:p w:rsidR="00AD5E91" w:rsidRDefault="00AD5E91" w:rsidP="00AD5E91">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А.Шнабель</w:t>
      </w:r>
      <w:proofErr w:type="spellEnd"/>
      <w:r>
        <w:rPr>
          <w:rFonts w:ascii="Times New Roman" w:hAnsi="Times New Roman" w:cs="Times New Roman"/>
          <w:sz w:val="28"/>
          <w:szCs w:val="28"/>
        </w:rPr>
        <w:t>. «Моя жизнь и музыка. Исполнительское искусство зарубежных стран», 1967 г.</w:t>
      </w:r>
    </w:p>
    <w:p w:rsidR="00AD5E91" w:rsidRDefault="00AD5E91" w:rsidP="00AD5E91">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Н.Голубовская</w:t>
      </w:r>
      <w:proofErr w:type="spellEnd"/>
      <w:r>
        <w:rPr>
          <w:rFonts w:ascii="Times New Roman" w:hAnsi="Times New Roman" w:cs="Times New Roman"/>
          <w:sz w:val="28"/>
          <w:szCs w:val="28"/>
        </w:rPr>
        <w:t>. «Бетховен» статья из книги «Как исполнять Бетховена», 2007 г.</w:t>
      </w:r>
    </w:p>
    <w:p w:rsidR="00AD5E91" w:rsidRDefault="00AD5E91" w:rsidP="00AD5E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Л. Баренбойм. «Аппликатурные принципы Артура </w:t>
      </w:r>
      <w:proofErr w:type="spellStart"/>
      <w:r>
        <w:rPr>
          <w:rFonts w:ascii="Times New Roman" w:hAnsi="Times New Roman" w:cs="Times New Roman"/>
          <w:sz w:val="28"/>
          <w:szCs w:val="28"/>
        </w:rPr>
        <w:t>Шнабеля</w:t>
      </w:r>
      <w:proofErr w:type="spellEnd"/>
      <w:r>
        <w:rPr>
          <w:rFonts w:ascii="Times New Roman" w:hAnsi="Times New Roman" w:cs="Times New Roman"/>
          <w:sz w:val="28"/>
          <w:szCs w:val="28"/>
        </w:rPr>
        <w:t>»</w:t>
      </w:r>
      <w:r w:rsidR="00712671">
        <w:rPr>
          <w:rFonts w:ascii="Times New Roman" w:hAnsi="Times New Roman" w:cs="Times New Roman"/>
          <w:sz w:val="28"/>
          <w:szCs w:val="28"/>
        </w:rPr>
        <w:t>.</w:t>
      </w:r>
    </w:p>
    <w:p w:rsidR="00712671" w:rsidRDefault="00712671" w:rsidP="00AD5E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А.Аронов. «Динамика и артикуляция в фортепианных произведениях Бетховена», статья из книги «Как исполнять Бетховена», 2007 г.</w:t>
      </w:r>
    </w:p>
    <w:p w:rsidR="00712671" w:rsidRPr="007E769B" w:rsidRDefault="00712671" w:rsidP="00AD5E91">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А.Засимова</w:t>
      </w:r>
      <w:proofErr w:type="spellEnd"/>
      <w:r>
        <w:rPr>
          <w:rFonts w:ascii="Times New Roman" w:hAnsi="Times New Roman" w:cs="Times New Roman"/>
          <w:sz w:val="28"/>
          <w:szCs w:val="28"/>
        </w:rPr>
        <w:t>. «Как исполнять Бетховена», 2007</w:t>
      </w:r>
    </w:p>
    <w:sectPr w:rsidR="00712671" w:rsidRPr="007E769B" w:rsidSect="00712671">
      <w:pgSz w:w="11906" w:h="16838"/>
      <w:pgMar w:top="709"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60BA"/>
    <w:multiLevelType w:val="hybridMultilevel"/>
    <w:tmpl w:val="F8CC2D3A"/>
    <w:lvl w:ilvl="0" w:tplc="49F4994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29525A56"/>
    <w:multiLevelType w:val="hybridMultilevel"/>
    <w:tmpl w:val="AE6CF840"/>
    <w:lvl w:ilvl="0" w:tplc="BD16A7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284C"/>
    <w:rsid w:val="00026164"/>
    <w:rsid w:val="000A7AAA"/>
    <w:rsid w:val="000C55DD"/>
    <w:rsid w:val="001E3493"/>
    <w:rsid w:val="00230CBE"/>
    <w:rsid w:val="00295AB0"/>
    <w:rsid w:val="002F4429"/>
    <w:rsid w:val="00372AB2"/>
    <w:rsid w:val="003B6AA0"/>
    <w:rsid w:val="00444EAF"/>
    <w:rsid w:val="005F7716"/>
    <w:rsid w:val="006510B2"/>
    <w:rsid w:val="006E4D89"/>
    <w:rsid w:val="00712671"/>
    <w:rsid w:val="007E3C22"/>
    <w:rsid w:val="007E769B"/>
    <w:rsid w:val="0082493A"/>
    <w:rsid w:val="008C765C"/>
    <w:rsid w:val="009C0804"/>
    <w:rsid w:val="009D4913"/>
    <w:rsid w:val="00A5182D"/>
    <w:rsid w:val="00AC361A"/>
    <w:rsid w:val="00AD5E91"/>
    <w:rsid w:val="00B97AC0"/>
    <w:rsid w:val="00BB56A7"/>
    <w:rsid w:val="00C6284C"/>
    <w:rsid w:val="00CB4F88"/>
    <w:rsid w:val="00DD0211"/>
    <w:rsid w:val="00F5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93"/>
    <w:pPr>
      <w:ind w:left="720"/>
      <w:contextualSpacing/>
    </w:pPr>
  </w:style>
  <w:style w:type="paragraph" w:styleId="a4">
    <w:name w:val="No Spacing"/>
    <w:basedOn w:val="a"/>
    <w:link w:val="a5"/>
    <w:uiPriority w:val="1"/>
    <w:qFormat/>
    <w:rsid w:val="00712671"/>
    <w:pPr>
      <w:spacing w:after="0" w:line="240" w:lineRule="auto"/>
    </w:pPr>
    <w:rPr>
      <w:rFonts w:eastAsiaTheme="minorEastAsia"/>
      <w:i/>
      <w:iCs/>
      <w:sz w:val="20"/>
      <w:szCs w:val="20"/>
    </w:rPr>
  </w:style>
  <w:style w:type="character" w:customStyle="1" w:styleId="a5">
    <w:name w:val="Без интервала Знак"/>
    <w:basedOn w:val="a0"/>
    <w:link w:val="a4"/>
    <w:uiPriority w:val="1"/>
    <w:rsid w:val="00712671"/>
    <w:rPr>
      <w:rFonts w:eastAsiaTheme="minorEastAsia"/>
      <w:i/>
      <w:iCs/>
      <w:sz w:val="20"/>
      <w:szCs w:val="20"/>
    </w:rPr>
  </w:style>
  <w:style w:type="paragraph" w:styleId="a6">
    <w:name w:val="Balloon Text"/>
    <w:basedOn w:val="a"/>
    <w:link w:val="a7"/>
    <w:uiPriority w:val="99"/>
    <w:semiHidden/>
    <w:unhideWhenUsed/>
    <w:rsid w:val="007126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CD7E393EAC48DB94739CC21D311903"/>
        <w:category>
          <w:name w:val="Общие"/>
          <w:gallery w:val="placeholder"/>
        </w:category>
        <w:types>
          <w:type w:val="bbPlcHdr"/>
        </w:types>
        <w:behaviors>
          <w:behavior w:val="content"/>
        </w:behaviors>
        <w:guid w:val="{3AD9D85F-B120-46A9-9BDC-F3FDC6FB7070}"/>
      </w:docPartPr>
      <w:docPartBody>
        <w:p w:rsidR="004E0D62" w:rsidRDefault="00FC4F88" w:rsidP="00FC4F88">
          <w:pPr>
            <w:pStyle w:val="45CD7E393EAC48DB94739CC21D311903"/>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C4F88"/>
    <w:rsid w:val="0023523D"/>
    <w:rsid w:val="004E0D62"/>
    <w:rsid w:val="00FC4F88"/>
    <w:rsid w:val="00FE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5CD7E393EAC48DB94739CC21D311903">
    <w:name w:val="45CD7E393EAC48DB94739CC21D311903"/>
    <w:rsid w:val="00FC4F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ЗАНЯТИЕ:</dc:title>
  <dc:subject/>
  <dc:creator>Diamond</dc:creator>
  <cp:keywords/>
  <dc:description/>
  <cp:lastModifiedBy>ДШИ8</cp:lastModifiedBy>
  <cp:revision>7</cp:revision>
  <cp:lastPrinted>2021-03-25T06:51:00Z</cp:lastPrinted>
  <dcterms:created xsi:type="dcterms:W3CDTF">2021-03-24T15:18:00Z</dcterms:created>
  <dcterms:modified xsi:type="dcterms:W3CDTF">2021-12-07T05:07:00Z</dcterms:modified>
</cp:coreProperties>
</file>