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27E2" w14:textId="77777777" w:rsidR="00382A7C" w:rsidRDefault="00382A7C" w:rsidP="00382A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08BCF141" w14:textId="77777777" w:rsidR="00382A7C" w:rsidRPr="00E336A3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53801085" w14:textId="77777777" w:rsidR="00382A7C" w:rsidRPr="00E336A3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7306AA36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1BCC909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2793C02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FFFD51F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49FC92C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0F57EB0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0A20BF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0970E23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E062AE1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DA7F598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F85ABCC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61C9A50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258A371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D82D840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FAF03EA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835FACF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9E37FAA" w14:textId="0F188974" w:rsidR="00382A7C" w:rsidRPr="00E336A3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Методическое занятие </w:t>
      </w:r>
    </w:p>
    <w:p w14:paraId="12A76653" w14:textId="3B0D38E6" w:rsidR="00382A7C" w:rsidRPr="00382A7C" w:rsidRDefault="00382A7C" w:rsidP="00382A7C">
      <w:pPr>
        <w:pStyle w:val="a7"/>
        <w:rPr>
          <w:b w:val="0"/>
          <w:sz w:val="36"/>
          <w:szCs w:val="36"/>
        </w:rPr>
      </w:pPr>
      <w:r w:rsidRPr="00382A7C">
        <w:rPr>
          <w:b w:val="0"/>
          <w:sz w:val="36"/>
          <w:szCs w:val="36"/>
        </w:rPr>
        <w:t xml:space="preserve"> «Развитие художественн</w:t>
      </w:r>
      <w:proofErr w:type="gramStart"/>
      <w:r w:rsidRPr="00382A7C">
        <w:rPr>
          <w:b w:val="0"/>
          <w:sz w:val="36"/>
          <w:szCs w:val="36"/>
        </w:rPr>
        <w:t>о-</w:t>
      </w:r>
      <w:proofErr w:type="gramEnd"/>
      <w:r w:rsidRPr="00382A7C">
        <w:rPr>
          <w:b w:val="0"/>
          <w:sz w:val="36"/>
          <w:szCs w:val="36"/>
        </w:rPr>
        <w:t xml:space="preserve"> творческих способностей через индивидуальный подход к ученикам на уроке изобразительного искусства».</w:t>
      </w:r>
    </w:p>
    <w:p w14:paraId="2C8259C8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FBB0B2D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5A875B1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AB7F7EC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EAECC6F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2E5A4E7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EF3FEF1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1885943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6D546E3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F0D73B7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21D1A0E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17D7E8C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66CBD9E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14:paraId="34B31A6F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14:paraId="5609EB77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559B1796" w14:textId="77777777" w:rsidR="00382A7C" w:rsidRPr="00E336A3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14:paraId="39E4A9CA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4526B20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93464CA" w14:textId="77777777" w:rsidR="00382A7C" w:rsidRDefault="00382A7C" w:rsidP="0038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A0B5B9F" w14:textId="77777777" w:rsidR="00382A7C" w:rsidRDefault="00382A7C" w:rsidP="0038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F2F4D0" w14:textId="22C83368" w:rsidR="00382A7C" w:rsidRPr="00B46EAB" w:rsidRDefault="00382A7C" w:rsidP="00B46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 2021г</w:t>
      </w:r>
      <w:r w:rsidR="00B46E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F878C08" w14:textId="5A4748DC" w:rsidR="00185440" w:rsidRPr="00382A7C" w:rsidRDefault="00382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82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Урок искусства – удивительный урок, здесь сталкиваются время и вечность, добро и зло, гениальность и бездарность, любовь и ненависть.</w:t>
      </w:r>
    </w:p>
    <w:p w14:paraId="27B69B31" w14:textId="47461D6A" w:rsidR="00382A7C" w:rsidRPr="00382A7C" w:rsidRDefault="00382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является важнейшей задачей образования. Ведь этот процесс пробуждает инициативность, самостоятельность принимаемых решений, привычку к свободному самовыражению, уверенность в себе, потому что истинная цель обучения – это не только овладение определёнными знаниями, умениями и навыками, но и развитие, воспитание творческого человека.</w:t>
      </w:r>
    </w:p>
    <w:p w14:paraId="67E338C2" w14:textId="6C76AB5C" w:rsidR="00382A7C" w:rsidRPr="00382A7C" w:rsidRDefault="00382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Психологами установлено, свойства психики человека, основы интеллекта и всей духовной сферы возникают и формируются еще в детстве. А значит, перед учителем изобразительного искусства встаёт задача развития у ребёнка его творческих возможностей.</w:t>
      </w:r>
    </w:p>
    <w:p w14:paraId="397FECBC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ворчество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производственно-технической, хозяйственной и т.д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2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14:paraId="7BA9CBA6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необходимость нестандартно и творчески мыслить в современном обществе.</w:t>
      </w:r>
    </w:p>
    <w:p w14:paraId="3BF699F6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раскрыть особенности формирования творческой свободы школьников на уроках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7D598A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воображения и творческих способностей учащихся на уроках изобразительного искусства.</w:t>
      </w:r>
    </w:p>
    <w:p w14:paraId="29E107E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8F92407" w14:textId="77777777" w:rsidR="00382A7C" w:rsidRPr="00382A7C" w:rsidRDefault="00382A7C" w:rsidP="0038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потенциала инновационных педагогических технологий для развития творческих способностей учащихся;</w:t>
      </w:r>
    </w:p>
    <w:p w14:paraId="48E7E4BA" w14:textId="77777777" w:rsidR="00382A7C" w:rsidRPr="00382A7C" w:rsidRDefault="00382A7C" w:rsidP="0038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потенциала учебно-познавательной деятельности как средство стимулирования учащихся к выполнению творческих заданий на уроке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14:paraId="033E98A7" w14:textId="77777777" w:rsidR="00382A7C" w:rsidRPr="00382A7C" w:rsidRDefault="00382A7C" w:rsidP="00382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в процессе организации деятельности</w:t>
      </w:r>
    </w:p>
    <w:p w14:paraId="1372F36C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Основы развития творческих способностей учащихся на уроках изобразительного искусства</w:t>
      </w:r>
    </w:p>
    <w:p w14:paraId="5FCA510C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творческих способностей школьников.</w:t>
      </w:r>
    </w:p>
    <w:p w14:paraId="6F9421A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уникален и талантлив - это целый мир нереализованных возможностей. Задача учителя заключается в том, чтобы раскрыть эти таланты, создать условия для творческой реализации ребенка. В детстве рисуют все. Ребенок пытается осознать видимое и отобразить это. Но не у всех получается, ведь нужно знать, как рисовать, с чего начать и что использовать. Рисование развивает пространственное мышление, воображение, эстетический вкус, воспитывает трудолюбие.</w:t>
      </w:r>
    </w:p>
    <w:p w14:paraId="20DC243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возрастные особенности у каждого ребенка проявляются по-разному, в зависимости от его индивидуальности.</w:t>
      </w:r>
    </w:p>
    <w:p w14:paraId="38671BE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Наиважнейшим источником детской фантазии являются эмоции. Творчество детей всегда насыщенно яркими положительными эмоциями. Благодаря этому обстоятельство 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 обладает большой притягательной силой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– это возможность выразить языком различных материалов свой восторг перед окружающим миром или показать его неприятие.</w:t>
      </w:r>
    </w:p>
    <w:p w14:paraId="66A5CA99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на уроке изобразительного искусства – это своего рода связующее звено между ребенком и взрослым. Деятельность творческого воображения почти никогда не возникает без помощи и участия учителя, его роль - совместно с детьми построить занятие так, чтобы дети могли создать и реализовать замыслы своих творческих работ.</w:t>
      </w:r>
    </w:p>
    <w:p w14:paraId="015A4872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правильно руководить детским творчеством, нужно знать особенности изобразительной деятельности детей. Эти знания помогут найти ключ к сердцу ребенка, установить с ним контакт, развить его художественные способности и эстетические чувства, помогут понять, как познает ученик действительность, как развиваются его зрительное восприятие, воображение, пространственные представления, память и др.</w:t>
      </w:r>
    </w:p>
    <w:p w14:paraId="7F99F05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сделать все возможное, чтобы сохранить у ребенка тягу к изобразительной деятельности, и если ее нет, то пробудить, а затем и развить познавательные интересы. Повышенная склонность учащихся к изобразительной деятельности является показателем пробуждающихся у них способностей к художественному творчеству и развитие к нему интереса. А развить интерес к творчеству у каждой отдельной личности можно только с учетом индивидуальных способностей.</w:t>
      </w:r>
    </w:p>
    <w:p w14:paraId="4FA70D6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изобразительной деятельности предоставляют широкие возможности для изучения особенностей детей и осуществления индивидуального подхода к каждому ребенку, что содействует развитию у них не только художественно-творческих способностей, но и внимания, наблюдательности, настойчивости и воли. В творческом развитии проявляется общее и особенное, индивидуальное.</w:t>
      </w:r>
    </w:p>
    <w:p w14:paraId="56BA2A45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оригинальности художественного образа определяется зоркостью видения и остротой восприятия жизни, эстетическим вкусом и воображение художника. Именно эти качества должен взращивать в своем ученике педагог на уроках искусства. Основной задачей уроков изобразительного искусства и является развитие художественно-творческих способностей детей путем целенаправленного и организованного обучения.</w:t>
      </w:r>
    </w:p>
    <w:p w14:paraId="3EF46A97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индивидуальность может проявляться на разных уровнях. От переноса старых знаний, умений, опыта в новую ситуацию до способности или найти новый вариант.</w:t>
      </w:r>
    </w:p>
    <w:p w14:paraId="13036DD3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Методика развития творческих способностей школьников на уроках </w:t>
      </w:r>
      <w:proofErr w:type="gramStart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598FC11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Организация развития творческих способностей на уроках </w:t>
      </w:r>
      <w:proofErr w:type="gramStart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90AC56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– постоянный спутник детства. Рисование является едва ли не самым интересным видом творческой деятельности. Рисуя, ребенок развивает себя как физически, так и умственно, т.к. функционирование мелкой моторики напрямую влияет на работу мозга. Хорошо рисующие дети логичнее рассуждают, больше замечают, внимательнее слушают.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 Проявление и развитие творческих способностей учит ребенка не просто смотреть, а видеть, помогает ему стать неординарной, развитой личностью.</w:t>
      </w:r>
    </w:p>
    <w:p w14:paraId="0D45021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задачами преподавания изобразительного искусства являются:</w:t>
      </w:r>
    </w:p>
    <w:p w14:paraId="2B6D6912" w14:textId="77777777" w:rsidR="00382A7C" w:rsidRPr="00382A7C" w:rsidRDefault="00382A7C" w:rsidP="00382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 - прикладного и народного искусства, лепки и аппликации;</w:t>
      </w:r>
      <w:proofErr w:type="gramEnd"/>
    </w:p>
    <w:p w14:paraId="1F64AD09" w14:textId="77777777" w:rsidR="00382A7C" w:rsidRPr="00382A7C" w:rsidRDefault="00382A7C" w:rsidP="00382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14:paraId="744EEF6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Формы и методы развития творческих способностей на уроках </w:t>
      </w:r>
      <w:proofErr w:type="gramStart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437161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творческих способностей детей необходимо использовать новое, интересное, нестандартное, это способствует развитию у детей познавательного интереса к учебе и более прочному усвоению знаний. Стремление развить познавательный интерес учащихся к предмету, побуждает искать формы, приемы, методы работы, которые более действенно, результативно влияют на уровень мотивации, обеспечивают сознательную деятельность школьников по овладению знаниями.</w:t>
      </w:r>
    </w:p>
    <w:p w14:paraId="1D614ED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творческих способностей учащихся на уроках изобразительного искусства можно использовать следующие </w:t>
      </w: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193A5C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«открытий».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Творческая деятельность порождает новую идею – открытие.</w:t>
      </w:r>
    </w:p>
    <w:p w14:paraId="17E0A92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индивидуальной и коллективной поисковой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деятельности. Поисковая деятельность стимулирует творческую активность учащихся, помогает найти верное решение из всех возможных.</w:t>
      </w:r>
    </w:p>
    <w:p w14:paraId="20C4F1F7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свободы в системе ограничений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одной стороны, постоянно активизировать творческие способности учащихся в широкой палитре возможностей, а с другой, приучать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придерживаться ограничения.</w:t>
      </w:r>
    </w:p>
    <w:p w14:paraId="3E835331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диалогичности.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и ученик – собеседники.</w:t>
      </w:r>
    </w:p>
    <w:p w14:paraId="4F1B5D0F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сравнений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Путь активизации творческого мышления. На уроках необходимо демонстрировать многовариантные возможности решения одной и той же задачи.</w:t>
      </w:r>
    </w:p>
    <w:p w14:paraId="67CDF59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мастерские. 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выступает как совокупность пространств: игрового, учебного, культурного, художественно-творческого, где ребенок приобретает опыт жизни, ценности, открывает истину, сам выстраивает собственные знания, формирует ценности, культуру.</w:t>
      </w:r>
      <w:proofErr w:type="gramEnd"/>
    </w:p>
    <w:p w14:paraId="6354A13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действенных средств поддержания интереса к урокам изобразительного искусства являются выставки и конкурсы творческих работ учащихся – </w:t>
      </w: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уроки-вернисажи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создаются условия для сотрудничества и общественного созидательного труда. Одной из основных задач школы является задача формирования у учащихся творческого и познавательного процесса, познание окружающего мира. Это позволяет выдвинуть предмет изобразительное искусство на передний план, как основа благодатной почвы для развития личности в целом.</w:t>
      </w:r>
    </w:p>
    <w:p w14:paraId="40B892C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предусмотрены нестандартные решения проведения уроков:</w:t>
      </w:r>
    </w:p>
    <w:p w14:paraId="03E34B5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Уроки-познания: учащиеся пополняют свой багаж новыми знаниями, терминами, техникой исполнения, изобразительной грамотностью.</w:t>
      </w:r>
    </w:p>
    <w:p w14:paraId="41CEE05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Уроки-конкурсы «конкурсы эрудитов»: на уроках ведется опрос в игровой соревновательной форме. В ходе урока подводятся итоги, как усвоен материал теоретический, практический. Играя, повторять, запоминать, строить рисунок, искать ошибки, быстро с помощью аппликации справляться с заданиями.</w:t>
      </w:r>
    </w:p>
    <w:p w14:paraId="3880396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Уроки-тесты: учащимся предлагается выбрать правильный ответ из трех-пяти предложенных вариантов. Урок – прогулка/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путешествие.ü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панорама.ü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репортаж с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выставки.ü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викторина.ü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-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игра.ü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– это уникальный феномен человеческой культуры, ее исток и вершина, она обучает, развивает, воспитывает, социализирует. Игра помогает раскрытию творческого потенциала ребенка, поэтому она стала неотъемлемой частью и союзником воспитания и обучения учащихся</w:t>
      </w:r>
    </w:p>
    <w:p w14:paraId="2A25E953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творческих способностей сегодня также можно использовать компьютер.</w:t>
      </w:r>
    </w:p>
    <w:p w14:paraId="0B74D9A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Развивающее значение компьютера для развития творческих способностей младшего школьника очень велико. Применение компьютеров на уроке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 создает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настрой, это, в свою очередь, положительно сказывается на развитии художественного творчества.</w:t>
      </w:r>
    </w:p>
    <w:p w14:paraId="1CCE1CC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и приемов работы на уроке изобразительного искусства позволяет ребенку активно включаться в творческий процесс</w:t>
      </w:r>
    </w:p>
    <w:p w14:paraId="051D8DCA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Развитие творческих способностей через использование нетрадиционных техник рисования.</w:t>
      </w:r>
    </w:p>
    <w:p w14:paraId="59D5335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Необычные материалы и оригинальные техники привлекают детей тем, что здесь не присутствует слово «нельзя», можно рисовать,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14:paraId="523F39E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нетрадиционной техникой изображения доставляет истинную радость, если оно строиться с учетом специфики деятельности и возраста детей.</w:t>
      </w:r>
    </w:p>
    <w:p w14:paraId="5E9E4EE1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необходимо помочь научиться различным способам рисования, дать понятие о разных техниках изображения.</w:t>
      </w:r>
    </w:p>
    <w:p w14:paraId="7A44EB65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этих техник - это маленькая игра. Их использование позволяет детям чувствовать себя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раскованнее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смелее, непосредственнее, развивает воображение, дает полную свободу для самовыражения.</w:t>
      </w:r>
    </w:p>
    <w:p w14:paraId="410783D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возраста придерживаюсь разных вариантов приемов нетрадиционного рисования, начиная от простого и постепенно переходя к более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занятий школьники выполняют задания разные по тематике и требующие применения различных приёмов работы. Что помогает школьникам быстро осваивать работу разными 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художественными материалами и развить навыки по изобразительному искусству. Усложнение заданий проходит постепенно, регулярно.</w:t>
      </w:r>
    </w:p>
    <w:p w14:paraId="5859BC93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Уроки-знакомства с различными техниками: графика, живопись, батик, монотипия, лепка, чеканка, витраж, аппликация, аэрография, лепка,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аэрография,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граттография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прочее, позволяет учащимся почувствовать материал, создать свое, проявляя фантазию.</w:t>
      </w:r>
    </w:p>
    <w:p w14:paraId="05A43BB5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необходимо поддерживать атмосферу увлеченности. Это зависит и от личности учителя, его живого слова, умения интересно преподнести материал. Ведь одну и ту же тему каждый учитель преподносит по-своему. Тема одна, а вариантов ее решения множество.</w:t>
      </w:r>
    </w:p>
    <w:p w14:paraId="08933C3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главных задач таких занятий рисованием – помочь детям познавать окружающую действительность, развивать наблюдательность, научить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видеть, развивать мышление, воображение и творческие возможности ребенка. Мы учимся применять разные художественные материалы: гелиевая ручка, гуашь, пастель, цветные карандаши, пластилин. Новые материалы и приемы работы вызывают удивление и неподдельный интерес. Художественные салоны и магазины сейчас предлагают множество новых художественных материалов, как отечественных, так и зарубежных. Работа с разными материалами помогает выявлять способности учащихся. Я стараюсь внушить учащимся, что все они способны к творчеству, только одни рисуют лучше карандашами, другие фломастерами, третьи красками. Работая над образом, дети думают, какой материал лучше использовать, чтобы выразить свои мысли и чувства на бумаге. На всех ступенях обучения используются различные техники изображения и различные подходы к выполнению художественных работ для создания индивидуального творческого почерка. Применение различных техник на уроках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раскрыть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учащихся. Творчество не является уделом избранных, оно является необходимым условием для существования человека. Н. Рерих способность личности к творчеству охарактеризовал, как птицу, «которая не может не петь, ибо её песнь есть выражение её сущности». И задача учителя изобразительного искусства помочь каждому ученику раскрыться, самоопределиться, реализоваться как творческим личностям. Новизна и многогранная деятельность - залог творческого отношения к работе. Однако введение разных материалов и техник осуществляется с некоторой осторожностью и в определенной последовательности. Выбор техники и материала зависит от уровня подготовки учащихся, их возрастных особенностей. Ввиду ограниченности урочного времени, школьники не всегда могут в полной мере реализовать свои возможности. Поэтому на кружковых занятиях, дети могут не спеша выполнить работу, проявляя при этом свою фантазию и воображение</w:t>
      </w:r>
    </w:p>
    <w:p w14:paraId="137AAD7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зависят от цели, назначения рисунка. Материал должен помогать наиболее простому, быстрому и убедительному выполнению поставленной перед учащимися задачи.</w:t>
      </w:r>
    </w:p>
    <w:p w14:paraId="645D04F1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Кляксография.</w:t>
      </w:r>
    </w:p>
    <w:p w14:paraId="5F938E8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заключается в том, чтобы научить детей делать кляксы, а затем уже ребенок может смотреть на них и видеть образы, предметы или отдельные детали.</w:t>
      </w:r>
    </w:p>
    <w:p w14:paraId="3ACFD059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Тычок</w:t>
      </w:r>
      <w:proofErr w:type="gramEnd"/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жесткой полусухой кистью.</w:t>
      </w:r>
    </w:p>
    <w:p w14:paraId="5178B11C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жесткая кисть, гуашь, бумага любого цвета и формата Способ получения изображения: ребенок опускает в гуашь кисть и ударяет ею по бумаге, держа вертикально. </w:t>
      </w: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работе кисть в воду не опускается. Таким образом, получается имитация фактурности пушистой или колючей поверхности.</w:t>
      </w:r>
    </w:p>
    <w:p w14:paraId="1E2F63A7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пальчиками.</w:t>
      </w:r>
    </w:p>
    <w:p w14:paraId="1B0EC766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14:paraId="210463B5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ладошкой.</w:t>
      </w:r>
    </w:p>
    <w:p w14:paraId="4071CD7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14:paraId="68E3A58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Оттиск смятой бумагой.</w:t>
      </w:r>
    </w:p>
    <w:p w14:paraId="0052AD8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выразительности: пятно, фактура, цвет. 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14:paraId="7ED6BF7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Восковые мелки + акварель.</w:t>
      </w:r>
    </w:p>
    <w:p w14:paraId="0F7C52B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14:paraId="2F7ECCF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Свеча + акварель.</w:t>
      </w:r>
    </w:p>
    <w:p w14:paraId="2E8AE5D2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выразительности: цвет, линия, пятно, фактура. Материалы: свеча, плотная бумага, акварель, кисти. 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14:paraId="219F6FF3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Точечный рисунок.</w:t>
      </w:r>
    </w:p>
    <w:p w14:paraId="7C967BC4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нравится все нетрадиционное. Рисование точками относится к необычным, в данном случае, приемам. Для реализации можно взять фломастер, карандаш, поставить его перпендикулярно к белому листу бумаги и начать изображать. Но вот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14:paraId="3416FAC6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Набрызг.</w:t>
      </w:r>
    </w:p>
    <w:p w14:paraId="709F5F69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выразительности: точка, фактура. Материалы: бумага, гуашь, жесткая кисть, кусочек плотного картона. 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14:paraId="2D1C250C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монотипии.</w:t>
      </w:r>
    </w:p>
    <w:p w14:paraId="2BC61866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кратко сказать, то это изображение на целлофане, стекле которое переносится потом на бумагу. И сразу же, пока не высохла краска, переворачивают целлофан изображением вниз на белую плотную бумагу и как бы промокают рисунок, а затем поднимают.</w:t>
      </w:r>
    </w:p>
    <w:p w14:paraId="69A2CF21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мокрой бумаге.</w:t>
      </w:r>
    </w:p>
    <w:p w14:paraId="25F1092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целый ряд предметов, сюжетов, образов, которые лучше рисовать на влажной бумаге. Нужна неясность, расплывчатость, например, если ребенок хочет изобразить следующие темы: "Город в тумане", "Идет дождь", и т.д.</w:t>
      </w:r>
    </w:p>
    <w:p w14:paraId="2AF98AD8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Коллаж.</w:t>
      </w:r>
    </w:p>
    <w:p w14:paraId="42503A3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понятие объясняет смысл данного метода: в него собираются несколько вышеописанных.</w:t>
      </w:r>
    </w:p>
    <w:p w14:paraId="1AD711BA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процесс - это настоящее чудо. Я люблю наблюдать,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цели. Детям лучше внушить: «В творчестве нет правильного пути, нет неправильного пути, есть только свой собственный путь»</w:t>
      </w:r>
    </w:p>
    <w:p w14:paraId="47CFBEB2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Роль педагога в развитии творческих способностей детей.</w:t>
      </w:r>
    </w:p>
    <w:p w14:paraId="07D3A05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- это, прежде всего воспитание души, чувств, уважение к духовным ценностям. Оно не только отражает жизнь, но и формирует ее, создает представления о прекрасном, делает богаче человеческую душу.</w:t>
      </w:r>
    </w:p>
    <w:p w14:paraId="5CBBC043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- это не просто всплеск эмоций, оно неотделимо от знаний, умений, а эмоции сопровождают творчество, одухотворяют деятельность человека.</w:t>
      </w:r>
    </w:p>
    <w:p w14:paraId="29CBB83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Признаком высокого мастерства учителя является умение правильно и результативно организовать и проводить учебный процесс, в совершенстве владеть современными методами и технологиями преподавания, обладать широким кругозором, способностью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совершенствоваться. Общепризнано, что творческую личность может воспитать только творческая личность. В реальной жизни нетрудно заметить, что чем выше способность к творческой самореализации самого учителя, тем выше творческий потенциал его учеников.</w:t>
      </w:r>
    </w:p>
    <w:p w14:paraId="0765C7D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отмечают обязательность таких личностных качеств учителя как адекватность самооценки и уровня притязаний, определенный оптимум тревожности, обеспечивающий интеллектуальную активность педагога, целеустремленность, настойчивость, трудолюбие, скромность, наблюдательность, контактность.</w:t>
      </w:r>
    </w:p>
    <w:p w14:paraId="1B07394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14:paraId="7F2DAB57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становление творческой личности ребенка, развитие его эмоциональной сферы, умения понимать прекрасное в природе, во взаимоотношениях с другими людьми среди прочих факторов оказывает влияние изобразительное искусство. 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дети приобщаются к элементарной творческой деятельности. Они получают возможность полнее передавать образы предметов и явлений окружающей действительности.</w:t>
      </w:r>
    </w:p>
    <w:p w14:paraId="1613122F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рисованием не призваны сделать всех детей художниками, их задача – освободить и расширить такие источники энергии, как творчество и самостоятельность, пробудить фантазию, усилить способности детей к наблюдению и оценке действительности. При самостоятельном выборе, нахождении и обработке формы ребенок становится мужественным, искренним, развивает фантазию, интеллект, наблюдательность, терпение и позднее, намного позднее, вкус. Тем и будет обеспечен подход к красоте.</w:t>
      </w:r>
    </w:p>
    <w:p w14:paraId="74AD4600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практика, многие вопросы творчества возникают не столько от отсутствия соответствующей изобразительной грамоты, сколько от неумения распорядиться своими способностями. Считается, что все дело в "умении рисовать", но важнее - правильное отношение творческой деятельности. Часто решение этих проблем лежит в психологической плоскости. То есть, не потому не можем рисовать, что "не умеем", а потому, что составлено неправильное представление о том, какой должна быть работа. Таким </w:t>
      </w:r>
      <w:proofErr w:type="gram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педагога в том, что бы развивать художественные способности ребенка, а следовательно и творческие способности.</w:t>
      </w:r>
    </w:p>
    <w:p w14:paraId="36635F4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опыт своей работы «Развитие творческих способностей учащихся на уроках изобразительного искусства» перспективным, так как он позволяет обеспечить рост качественного, высокопроизводительного обучения в образовательном процессе, учит ребёнка самостоятельному достижению цели, активизирует творческие способности учащихся, повышает эффективность урока.</w:t>
      </w:r>
    </w:p>
    <w:p w14:paraId="1D4B8C4D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14:paraId="76522775" w14:textId="77777777" w:rsidR="00382A7C" w:rsidRPr="00382A7C" w:rsidRDefault="00382A7C" w:rsidP="0038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Белозерских Г.М. Развитие творческого потенциала личности // Начальная школа. – 1994.</w:t>
      </w:r>
    </w:p>
    <w:p w14:paraId="48C0AA44" w14:textId="77777777" w:rsidR="00382A7C" w:rsidRPr="00382A7C" w:rsidRDefault="00382A7C" w:rsidP="0038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Вайнцвайг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Десять заповедей творческой личности. – М., 1990.</w:t>
      </w:r>
    </w:p>
    <w:p w14:paraId="2250C8CC" w14:textId="77777777" w:rsidR="00382A7C" w:rsidRPr="00382A7C" w:rsidRDefault="00382A7C" w:rsidP="0038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 В.А. Воспитание красотой // Начальная школа. – 1992. - №5-6. –</w:t>
      </w:r>
    </w:p>
    <w:p w14:paraId="103408A3" w14:textId="77777777" w:rsidR="00382A7C" w:rsidRPr="00382A7C" w:rsidRDefault="00382A7C" w:rsidP="0038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Гликман И.Э. Подготовка к творчеству: учебное исследование школьников // Методист. – 2007. - №7. –</w:t>
      </w:r>
    </w:p>
    <w:p w14:paraId="373C167A" w14:textId="77777777" w:rsidR="00382A7C" w:rsidRPr="00382A7C" w:rsidRDefault="00382A7C" w:rsidP="00382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 Возможности дополнительного образования по развитию интеллектуального и творческого потенциала детей //Дополнительное образование. – 2001. - №5. – С.4-7.</w:t>
      </w:r>
    </w:p>
    <w:p w14:paraId="1737282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Комаров В.В. Психолого – педагогические предпосылки развития творческой активности учащихся // Школа. – 1997. - №2. – С. 5-8. 7.Методика обучения изобразительной деятельности и конструированию./ Под ред. Т. С. Комаровой. - М., 1991.</w:t>
      </w:r>
    </w:p>
    <w:p w14:paraId="3A0D28BB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Комарова Т. С. Обучение детей технике рисования. - М., 1994.</w:t>
      </w:r>
    </w:p>
    <w:p w14:paraId="25E0545E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 Комарова Т. С. Дети в мире творчества. - М., 1995.</w:t>
      </w:r>
    </w:p>
    <w:p w14:paraId="2A116A19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Методические рекомендации к учебнику «Уроки мастерства». – Самара: Корпорация «Федоров», 2006. – 64 с.</w:t>
      </w:r>
    </w:p>
    <w:p w14:paraId="792013A6" w14:textId="77777777" w:rsidR="00382A7C" w:rsidRPr="00382A7C" w:rsidRDefault="00382A7C" w:rsidP="00382A7C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. Симановский А.Э. Развитие творческого мышления детей. – Ярославль, 1996.</w:t>
      </w:r>
    </w:p>
    <w:p w14:paraId="1F98D944" w14:textId="77777777" w:rsidR="00382A7C" w:rsidRPr="00382A7C" w:rsidRDefault="00382A7C">
      <w:pPr>
        <w:rPr>
          <w:rFonts w:ascii="Times New Roman" w:hAnsi="Times New Roman" w:cs="Times New Roman"/>
          <w:sz w:val="24"/>
          <w:szCs w:val="24"/>
        </w:rPr>
      </w:pPr>
    </w:p>
    <w:sectPr w:rsidR="00382A7C" w:rsidRPr="0038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35F"/>
    <w:multiLevelType w:val="multilevel"/>
    <w:tmpl w:val="114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91163"/>
    <w:multiLevelType w:val="multilevel"/>
    <w:tmpl w:val="8EC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60D8E"/>
    <w:multiLevelType w:val="multilevel"/>
    <w:tmpl w:val="71BC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1"/>
    <w:rsid w:val="00132B62"/>
    <w:rsid w:val="00132F41"/>
    <w:rsid w:val="00382A7C"/>
    <w:rsid w:val="006A4524"/>
    <w:rsid w:val="00871F2F"/>
    <w:rsid w:val="00B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A7C"/>
    <w:rPr>
      <w:i/>
      <w:iCs/>
    </w:rPr>
  </w:style>
  <w:style w:type="character" w:styleId="a5">
    <w:name w:val="Strong"/>
    <w:basedOn w:val="a0"/>
    <w:uiPriority w:val="22"/>
    <w:qFormat/>
    <w:rsid w:val="00382A7C"/>
    <w:rPr>
      <w:b/>
      <w:bCs/>
    </w:rPr>
  </w:style>
  <w:style w:type="paragraph" w:customStyle="1" w:styleId="c1">
    <w:name w:val="c1"/>
    <w:basedOn w:val="a"/>
    <w:rsid w:val="003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2A7C"/>
  </w:style>
  <w:style w:type="table" w:styleId="a6">
    <w:name w:val="Table Grid"/>
    <w:basedOn w:val="a1"/>
    <w:uiPriority w:val="59"/>
    <w:rsid w:val="00382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82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2A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A7C"/>
    <w:rPr>
      <w:i/>
      <w:iCs/>
    </w:rPr>
  </w:style>
  <w:style w:type="character" w:styleId="a5">
    <w:name w:val="Strong"/>
    <w:basedOn w:val="a0"/>
    <w:uiPriority w:val="22"/>
    <w:qFormat/>
    <w:rsid w:val="00382A7C"/>
    <w:rPr>
      <w:b/>
      <w:bCs/>
    </w:rPr>
  </w:style>
  <w:style w:type="paragraph" w:customStyle="1" w:styleId="c1">
    <w:name w:val="c1"/>
    <w:basedOn w:val="a"/>
    <w:rsid w:val="003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2A7C"/>
  </w:style>
  <w:style w:type="table" w:styleId="a6">
    <w:name w:val="Table Grid"/>
    <w:basedOn w:val="a1"/>
    <w:uiPriority w:val="59"/>
    <w:rsid w:val="00382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82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82A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3488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ДШИ8</cp:lastModifiedBy>
  <cp:revision>5</cp:revision>
  <dcterms:created xsi:type="dcterms:W3CDTF">2021-05-27T06:27:00Z</dcterms:created>
  <dcterms:modified xsi:type="dcterms:W3CDTF">2021-12-02T05:49:00Z</dcterms:modified>
</cp:coreProperties>
</file>