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8A" w:rsidRPr="00E336A3" w:rsidRDefault="00377B8A" w:rsidP="00377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336A3">
        <w:rPr>
          <w:rFonts w:ascii="Times New Roman" w:eastAsia="Times New Roman" w:hAnsi="Times New Roman" w:cs="Times New Roman"/>
          <w:b/>
          <w:bCs/>
          <w:color w:val="000000"/>
        </w:rPr>
        <w:t>МУНИЦИПАЛЬНОЕ АВТОНОМНОЕ ОРАЗОВАТЕЛЬНОЕ УЧРЕЖДЕНИЕ ДОПОЛНИТЕЛЬНОГО ОБРАЗОВАНИЯ</w:t>
      </w:r>
    </w:p>
    <w:p w:rsidR="00377B8A" w:rsidRPr="00E336A3" w:rsidRDefault="00377B8A" w:rsidP="00377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336A3">
        <w:rPr>
          <w:rFonts w:ascii="Times New Roman" w:eastAsia="Times New Roman" w:hAnsi="Times New Roman" w:cs="Times New Roman"/>
          <w:b/>
          <w:bCs/>
          <w:color w:val="000000"/>
        </w:rPr>
        <w:t>«ДЕТСКАЯ ШКОЛА ИСКУССТВ ЦЕЛИНСКОГО РАЙОНА»</w:t>
      </w:r>
    </w:p>
    <w:p w:rsidR="00377B8A" w:rsidRDefault="00377B8A" w:rsidP="00377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77B8A" w:rsidRDefault="00377B8A" w:rsidP="00377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77B8A" w:rsidRDefault="00377B8A" w:rsidP="00377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77B8A" w:rsidRDefault="00377B8A" w:rsidP="00377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77B8A" w:rsidRDefault="00377B8A" w:rsidP="00377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77B8A" w:rsidRDefault="00377B8A" w:rsidP="00377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77B8A" w:rsidRDefault="00377B8A" w:rsidP="00377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77B8A" w:rsidRDefault="00377B8A" w:rsidP="00377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77B8A" w:rsidRDefault="00377B8A" w:rsidP="00377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77B8A" w:rsidRDefault="00377B8A" w:rsidP="00377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77B8A" w:rsidRDefault="00377B8A" w:rsidP="00377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77B8A" w:rsidRDefault="00377B8A" w:rsidP="00377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77B8A" w:rsidRDefault="00377B8A" w:rsidP="00377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77B8A" w:rsidRDefault="00377B8A" w:rsidP="00377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77B8A" w:rsidRDefault="00377B8A" w:rsidP="00377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77B8A" w:rsidRDefault="00377B8A" w:rsidP="00377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77B8A" w:rsidRPr="00E336A3" w:rsidRDefault="00377B8A" w:rsidP="00377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Мастер - класс</w:t>
      </w:r>
    </w:p>
    <w:p w:rsidR="00377B8A" w:rsidRPr="00E336A3" w:rsidRDefault="00377B8A" w:rsidP="00377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E336A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Кракелюр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»</w:t>
      </w:r>
    </w:p>
    <w:p w:rsidR="00377B8A" w:rsidRDefault="00377B8A" w:rsidP="00377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77B8A" w:rsidRDefault="00377B8A" w:rsidP="00377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77B8A" w:rsidRDefault="00377B8A" w:rsidP="00377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77B8A" w:rsidRDefault="00377B8A" w:rsidP="00377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77B8A" w:rsidRDefault="00377B8A" w:rsidP="00377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77B8A" w:rsidRDefault="00377B8A" w:rsidP="00377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77B8A" w:rsidRDefault="00377B8A" w:rsidP="00377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77B8A" w:rsidRDefault="00377B8A" w:rsidP="00377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77B8A" w:rsidRDefault="00377B8A" w:rsidP="00377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77B8A" w:rsidRDefault="00377B8A" w:rsidP="00377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77B8A" w:rsidRDefault="00377B8A" w:rsidP="00377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77B8A" w:rsidRDefault="00377B8A" w:rsidP="00377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77B8A" w:rsidRDefault="00377B8A" w:rsidP="00377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Подготовила и провела:</w:t>
      </w:r>
    </w:p>
    <w:p w:rsidR="00377B8A" w:rsidRDefault="00377B8A" w:rsidP="00377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преподаватель отделения </w:t>
      </w:r>
    </w:p>
    <w:p w:rsidR="00377B8A" w:rsidRDefault="00377B8A" w:rsidP="00377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изобразительного искусства </w:t>
      </w:r>
    </w:p>
    <w:p w:rsidR="00377B8A" w:rsidRPr="00E336A3" w:rsidRDefault="00377B8A" w:rsidP="00377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Лобова Е.В.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377B8A" w:rsidRDefault="00377B8A" w:rsidP="00377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77B8A" w:rsidRDefault="00377B8A" w:rsidP="00377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77B8A" w:rsidRDefault="00377B8A" w:rsidP="00377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77B8A" w:rsidRDefault="00377B8A" w:rsidP="00377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77B8A" w:rsidRDefault="00377B8A" w:rsidP="00377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77B8A" w:rsidRDefault="00377B8A" w:rsidP="00377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77B8A" w:rsidRDefault="00377B8A" w:rsidP="00377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F3ACE" w:rsidRPr="00377B8A" w:rsidRDefault="00EF3ACE" w:rsidP="00377B8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7B8A">
        <w:rPr>
          <w:rFonts w:ascii="Times New Roman" w:hAnsi="Times New Roman" w:cs="Times New Roman"/>
          <w:sz w:val="24"/>
          <w:szCs w:val="24"/>
        </w:rPr>
        <w:t>20.11.2020.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F3ACE" w:rsidRPr="00377B8A" w:rsidTr="00382AF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F3ACE" w:rsidRPr="00377B8A" w:rsidRDefault="00377B8A" w:rsidP="00EF3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lastRenderedPageBreak/>
              <w:t xml:space="preserve">     </w:t>
            </w:r>
            <w:r w:rsidR="00EF3ACE"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Техника художественного </w:t>
            </w:r>
            <w:proofErr w:type="spellStart"/>
            <w:r w:rsidR="00EF3ACE"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состаривания</w:t>
            </w:r>
            <w:proofErr w:type="spellEnd"/>
            <w:r w:rsidR="00EF3ACE"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«кракелюр» или по-другому «</w:t>
            </w:r>
            <w:proofErr w:type="spellStart"/>
            <w:r w:rsidR="00EF3ACE"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кракле</w:t>
            </w:r>
            <w:proofErr w:type="spellEnd"/>
            <w:r w:rsidR="00EF3ACE"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» (от франц. «</w:t>
            </w:r>
            <w:proofErr w:type="spellStart"/>
            <w:r w:rsidR="00EF3ACE"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craquelure</w:t>
            </w:r>
            <w:proofErr w:type="spellEnd"/>
            <w:r w:rsidR="00EF3ACE"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» - трещины) по праву занимает особое место среди техник декора (</w:t>
            </w:r>
            <w:proofErr w:type="spellStart"/>
            <w:r w:rsidR="00EF3ACE"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fldChar w:fldCharType="begin"/>
            </w:r>
            <w:r w:rsidR="00EF3ACE"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instrText xml:space="preserve"> HYPERLINK "https://samokraska.ru/index.php/decohobby/decupaj" </w:instrText>
            </w:r>
            <w:r w:rsidR="00EF3ACE"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fldChar w:fldCharType="separate"/>
            </w:r>
            <w:r w:rsidR="00EF3ACE" w:rsidRPr="00377B8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декупажа</w:t>
            </w:r>
            <w:proofErr w:type="spellEnd"/>
            <w:r w:rsidR="00EF3ACE"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fldChar w:fldCharType="end"/>
            </w:r>
            <w:r w:rsidR="00EF3ACE"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) и любима многими, кто занимается творчеством профессионально или просто для себя. И, действительно, отделка в старинном стиле выигрышно смотрится в интерьере и замечательно подходит как для украшения шкатулки, вазы или панно, так и для декора мебели. С помощью кракелюра вполне можно превратить старенький комод в произведение мебельного искусства или преподнести друзьям интересные, созданные своими руками, подарки, добавив в них нотку старины.</w:t>
            </w:r>
          </w:p>
        </w:tc>
      </w:tr>
    </w:tbl>
    <w:p w:rsidR="00EF3ACE" w:rsidRPr="00377B8A" w:rsidRDefault="00377B8A" w:rsidP="00382AF2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</w:t>
      </w:r>
      <w:hyperlink r:id="rId5" w:history="1">
        <w:r w:rsidR="00EF3ACE" w:rsidRPr="00377B8A">
          <w:rPr>
            <w:rFonts w:ascii="Times New Roman" w:eastAsia="Times New Roman" w:hAnsi="Times New Roman" w:cs="Times New Roman"/>
            <w:color w:val="111111"/>
            <w:sz w:val="28"/>
            <w:szCs w:val="28"/>
            <w:u w:val="single"/>
            <w:lang w:eastAsia="ru-RU"/>
          </w:rPr>
          <w:t>Одношаговый кракелюр</w:t>
        </w:r>
      </w:hyperlink>
      <w:r w:rsidR="00EF3ACE"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- это сеть декоративных трещин на краске, сквозь которые просматривается другой цвет, нанесенный на основу, или непосредственно сама основа изделия. Это вид кракелюра более простой в выполнении, но при этом очень эффектный.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0"/>
        <w:gridCol w:w="4545"/>
      </w:tblGrid>
      <w:tr w:rsidR="00EF3ACE" w:rsidRPr="00377B8A" w:rsidTr="00EF3A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F3ACE" w:rsidRPr="00377B8A" w:rsidRDefault="00377B8A" w:rsidP="00EF3ACE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77B8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hyperlink r:id="rId6" w:history="1">
              <w:proofErr w:type="spellStart"/>
              <w:r w:rsidR="00EF3ACE" w:rsidRPr="00377B8A">
                <w:rPr>
                  <w:rFonts w:ascii="Times New Roman" w:eastAsia="Times New Roman" w:hAnsi="Times New Roman" w:cs="Times New Roman"/>
                  <w:color w:val="111111"/>
                  <w:sz w:val="28"/>
                  <w:szCs w:val="28"/>
                  <w:u w:val="single"/>
                  <w:lang w:eastAsia="ru-RU"/>
                </w:rPr>
                <w:t>Двухшаговый</w:t>
              </w:r>
              <w:proofErr w:type="spellEnd"/>
            </w:hyperlink>
            <w:r w:rsidR="00EF3ACE"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 кракелюр получается более деликатной сеткой трещин, покрывающих поверхность изделия. </w:t>
            </w:r>
            <w:proofErr w:type="gramStart"/>
            <w:r w:rsidR="00EF3ACE"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Состав для этого вида кракелюра отличается от одношагового, и трещинки получаются тонкими и почти воздушными.</w:t>
            </w:r>
            <w:proofErr w:type="gramEnd"/>
            <w:r w:rsidR="00EF3ACE"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Их можно сделать любого оттенка, затерев красящими пигментами, но лучше всего смотрится более яркая, контрастная основному фону, сеточка трещин.</w:t>
            </w:r>
            <w:r w:rsidR="00EF3ACE"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Обе техники кракелюра прекрасно подходят для декорирования изделий из дерева, стекла, керамики и даже металла. Для вашего удобства и экономии времени, компании – производители выпускают уже готовые </w:t>
            </w:r>
            <w:hyperlink r:id="rId7" w:history="1">
              <w:r w:rsidR="00EF3ACE" w:rsidRPr="00377B8A">
                <w:rPr>
                  <w:rFonts w:ascii="Times New Roman" w:eastAsia="Times New Roman" w:hAnsi="Times New Roman" w:cs="Times New Roman"/>
                  <w:color w:val="111111"/>
                  <w:sz w:val="28"/>
                  <w:szCs w:val="28"/>
                  <w:u w:val="single"/>
                  <w:lang w:eastAsia="ru-RU"/>
                </w:rPr>
                <w:t>наборы</w:t>
              </w:r>
            </w:hyperlink>
            <w:r w:rsidR="00EF3ACE"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, в которых есть все необходимое для декорирования в стиле кракелюр, снабженные подробными инструкциями.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EF3ACE" w:rsidRPr="00377B8A" w:rsidRDefault="00EF3ACE" w:rsidP="00EF3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77B8A">
              <w:rPr>
                <w:rFonts w:ascii="Times New Roman" w:eastAsia="Times New Roman" w:hAnsi="Times New Roman" w:cs="Times New Roman"/>
                <w:noProof/>
                <w:color w:val="666666"/>
                <w:sz w:val="28"/>
                <w:szCs w:val="28"/>
                <w:lang w:eastAsia="ru-RU"/>
              </w:rPr>
              <w:drawing>
                <wp:inline distT="0" distB="0" distL="0" distR="0" wp14:anchorId="442EA968" wp14:editId="4D25C735">
                  <wp:extent cx="2430780" cy="2499360"/>
                  <wp:effectExtent l="0" t="0" r="7620" b="0"/>
                  <wp:docPr id="7" name="Рисунок 7" descr="https://samokraska.ru/images/articles/cracelur/pic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amokraska.ru/images/articles/cracelur/pic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780" cy="249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7B8A" w:rsidRPr="00377B8A" w:rsidRDefault="00EF3ACE" w:rsidP="00377B8A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</w:pPr>
      <w:r w:rsidRPr="00377B8A"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  <w:t xml:space="preserve">Как сделать </w:t>
      </w:r>
      <w:proofErr w:type="gramStart"/>
      <w:r w:rsidRPr="00377B8A"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  <w:t>одношаговый</w:t>
      </w:r>
      <w:proofErr w:type="gramEnd"/>
      <w:r w:rsidRPr="00377B8A"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  <w:t xml:space="preserve"> кракелюр </w:t>
      </w:r>
      <w:r w:rsidR="00382AF2" w:rsidRPr="00377B8A"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  <w:t>самостоятел</w:t>
      </w:r>
      <w:r w:rsidR="00377B8A" w:rsidRPr="00377B8A"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  <w:t>ь</w:t>
      </w:r>
      <w:r w:rsidR="00382AF2" w:rsidRPr="00377B8A"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  <w:t>но</w:t>
      </w:r>
      <w:r w:rsidRPr="00377B8A"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  <w:t>.</w:t>
      </w:r>
    </w:p>
    <w:p w:rsidR="00377B8A" w:rsidRDefault="00EF3ACE" w:rsidP="00EF3ACE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Необходимые материалы. </w:t>
      </w:r>
    </w:p>
    <w:p w:rsidR="00EF3ACE" w:rsidRPr="00377B8A" w:rsidRDefault="00EF3ACE" w:rsidP="00EF3ACE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Последовательность работы.</w:t>
      </w:r>
    </w:p>
    <w:p w:rsidR="00EF3ACE" w:rsidRPr="00377B8A" w:rsidRDefault="00EF3ACE" w:rsidP="00377B8A">
      <w:pPr>
        <w:shd w:val="clear" w:color="auto" w:fill="FFFFFF"/>
        <w:spacing w:before="300" w:after="240" w:line="240" w:lineRule="auto"/>
        <w:jc w:val="center"/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</w:pPr>
      <w:r w:rsidRPr="00377B8A"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  <w:lastRenderedPageBreak/>
        <w:t>Вам понадобится:</w:t>
      </w:r>
    </w:p>
    <w:p w:rsidR="00EF3ACE" w:rsidRPr="00377B8A" w:rsidRDefault="00EF3ACE" w:rsidP="00377B8A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1) Сам декорируемый предмет. Декорировать можно деревянное панно, шкатулку, старый комод, изделие из металла, керамические тарелки или понравившуюся стеклянную бутылочку - все, на что хватит вашей фантазии!</w:t>
      </w:r>
    </w:p>
    <w:p w:rsidR="00EF3ACE" w:rsidRPr="00377B8A" w:rsidRDefault="00EF3ACE" w:rsidP="00377B8A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2) </w:t>
      </w:r>
      <w:hyperlink r:id="rId9" w:history="1">
        <w:r w:rsidRPr="00377B8A">
          <w:rPr>
            <w:rFonts w:ascii="Times New Roman" w:eastAsia="Times New Roman" w:hAnsi="Times New Roman" w:cs="Times New Roman"/>
            <w:color w:val="111111"/>
            <w:sz w:val="28"/>
            <w:szCs w:val="28"/>
            <w:u w:val="single"/>
            <w:lang w:eastAsia="ru-RU"/>
          </w:rPr>
          <w:t>Наждачная бумага</w:t>
        </w:r>
      </w:hyperlink>
      <w:r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- если основа деревянная. Спирт для обезжиривания - при работе со стеклом и металлом.</w:t>
      </w:r>
    </w:p>
    <w:p w:rsidR="00EF3ACE" w:rsidRPr="00377B8A" w:rsidRDefault="00EF3ACE" w:rsidP="00377B8A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3) </w:t>
      </w:r>
      <w:hyperlink r:id="rId10" w:history="1">
        <w:r w:rsidRPr="00377B8A">
          <w:rPr>
            <w:rFonts w:ascii="Times New Roman" w:eastAsia="Times New Roman" w:hAnsi="Times New Roman" w:cs="Times New Roman"/>
            <w:color w:val="111111"/>
            <w:sz w:val="28"/>
            <w:szCs w:val="28"/>
            <w:u w:val="single"/>
            <w:lang w:eastAsia="ru-RU"/>
          </w:rPr>
          <w:t>Грунтовка.</w:t>
        </w:r>
      </w:hyperlink>
      <w:r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Для дерева и керамики подходит акриловая грунтовка, а для стеклянных поверхностей лучше взять грунт специально для стекла (высыхая, он становится прозрачным), т.к. другие виды грунта на стеклянных поверхностях могут слезть пленкой вместе с </w:t>
      </w:r>
      <w:proofErr w:type="spellStart"/>
      <w:r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кракелюром</w:t>
      </w:r>
      <w:proofErr w:type="spellEnd"/>
      <w:r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Для металла также необходим грунт, например, специальный по металлу или для гладких поверхностей. Обратите внимание, что для стекла, керамики и металла грунтовка обязательна!</w:t>
      </w:r>
      <w:r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При декоре деревянной поверхности, в зависимости от желаемого результата, можно обойтись и без грунтовки. Например, если хочется оставить более явной естественную деревянную текстуру, или по задумке декоратора через трещинки должна просматриваться основа изделия.</w:t>
      </w:r>
    </w:p>
    <w:p w:rsidR="00EF3ACE" w:rsidRPr="00377B8A" w:rsidRDefault="00EF3ACE" w:rsidP="00377B8A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4) </w:t>
      </w:r>
      <w:hyperlink r:id="rId11" w:history="1">
        <w:r w:rsidRPr="00377B8A">
          <w:rPr>
            <w:rFonts w:ascii="Times New Roman" w:eastAsia="Times New Roman" w:hAnsi="Times New Roman" w:cs="Times New Roman"/>
            <w:color w:val="111111"/>
            <w:sz w:val="28"/>
            <w:szCs w:val="28"/>
            <w:u w:val="single"/>
            <w:lang w:eastAsia="ru-RU"/>
          </w:rPr>
          <w:t>Краски</w:t>
        </w:r>
      </w:hyperlink>
      <w:r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двух цветов: один цвет для нижнего слоя, который будет просвечивать сквозь трещины, другой будет покрывать верхний слой. Краски лучше взять акриловые, а что касается цвета трещин, то контрастные цвета и оттенки «металлик» смотрятся особенно выигрышно. Если в качестве нижнего слоя остается основа изделия, хватит краски только одного цвета.</w:t>
      </w:r>
    </w:p>
    <w:p w:rsidR="00EF3ACE" w:rsidRPr="00377B8A" w:rsidRDefault="00EF3ACE" w:rsidP="00377B8A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5) </w:t>
      </w:r>
      <w:hyperlink r:id="rId12" w:history="1">
        <w:r w:rsidRPr="00377B8A">
          <w:rPr>
            <w:rFonts w:ascii="Times New Roman" w:eastAsia="Times New Roman" w:hAnsi="Times New Roman" w:cs="Times New Roman"/>
            <w:color w:val="111111"/>
            <w:sz w:val="28"/>
            <w:szCs w:val="28"/>
            <w:u w:val="single"/>
            <w:lang w:eastAsia="ru-RU"/>
          </w:rPr>
          <w:t>Кисти</w:t>
        </w:r>
      </w:hyperlink>
      <w:r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для краски и лака, предпочтительна синтетика. Краску еще удобно наносить губкой.</w:t>
      </w:r>
    </w:p>
    <w:p w:rsidR="00EF3ACE" w:rsidRPr="00377B8A" w:rsidRDefault="00EF3ACE" w:rsidP="00377B8A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6) Баночка с водой.</w:t>
      </w:r>
    </w:p>
    <w:p w:rsidR="00EF3ACE" w:rsidRPr="00377B8A" w:rsidRDefault="00EF3ACE" w:rsidP="00377B8A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7) Одношаговый </w:t>
      </w:r>
      <w:proofErr w:type="spellStart"/>
      <w:r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fldChar w:fldCharType="begin"/>
      </w:r>
      <w:r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instrText xml:space="preserve"> HYPERLINK "https://samokraska.ru/index.php/aerozol-lak/lak-decor/clacklelak" </w:instrText>
      </w:r>
      <w:r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fldChar w:fldCharType="separate"/>
      </w:r>
      <w:r w:rsidRPr="00377B8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кракелюрный</w:t>
      </w:r>
      <w:proofErr w:type="spellEnd"/>
      <w:r w:rsidRPr="00377B8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лак</w:t>
      </w:r>
      <w:r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fldChar w:fldCharType="end"/>
      </w:r>
      <w:r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(этот лак и формирует трещины).</w:t>
      </w:r>
    </w:p>
    <w:p w:rsidR="00EF3ACE" w:rsidRPr="00377B8A" w:rsidRDefault="00EF3ACE" w:rsidP="00377B8A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8) </w:t>
      </w:r>
      <w:hyperlink r:id="rId13" w:history="1">
        <w:r w:rsidRPr="00377B8A">
          <w:rPr>
            <w:rFonts w:ascii="Times New Roman" w:eastAsia="Times New Roman" w:hAnsi="Times New Roman" w:cs="Times New Roman"/>
            <w:color w:val="111111"/>
            <w:sz w:val="28"/>
            <w:szCs w:val="28"/>
            <w:u w:val="single"/>
            <w:lang w:eastAsia="ru-RU"/>
          </w:rPr>
          <w:t>Лак для закрепления</w:t>
        </w:r>
      </w:hyperlink>
      <w:r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декора. Отлично подойдет акриловый, </w:t>
      </w:r>
      <w:proofErr w:type="gramStart"/>
      <w:r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акрил-фисташковый</w:t>
      </w:r>
      <w:proofErr w:type="gramEnd"/>
      <w:r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или шеллачный лак.</w:t>
      </w:r>
      <w:r w:rsidR="00382AF2"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Ход работы: Как сделать </w:t>
      </w:r>
      <w:proofErr w:type="gramStart"/>
      <w:r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одношаговый</w:t>
      </w:r>
      <w:proofErr w:type="gramEnd"/>
      <w:r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кракелюр?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0"/>
        <w:gridCol w:w="4695"/>
      </w:tblGrid>
      <w:tr w:rsidR="00EF3ACE" w:rsidRPr="00377B8A" w:rsidTr="00EF3A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F3ACE" w:rsidRPr="00377B8A" w:rsidRDefault="00EF3ACE" w:rsidP="00377B8A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lastRenderedPageBreak/>
              <w:t>Шаг_1</w:t>
            </w:r>
            <w:proofErr w:type="gramStart"/>
            <w:r w:rsid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r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Д</w:t>
            </w:r>
            <w:proofErr w:type="gramEnd"/>
            <w:r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ля начала следует подготовить поверхность. С деревянных изделий удаляем старую краску и лак специальными смывающими средствами или наждачной бумагой. Стекло тщательно </w:t>
            </w:r>
            <w:proofErr w:type="gramStart"/>
            <w:r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моем</w:t>
            </w:r>
            <w:proofErr w:type="gramEnd"/>
            <w:r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и обезжириваем спиртом. Все работы должны проводиться в хорошо проветриваемом помещении!</w:t>
            </w:r>
            <w:r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Шаг_2</w:t>
            </w:r>
            <w:proofErr w:type="gramStart"/>
            <w:r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  <w:r w:rsid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r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Г</w:t>
            </w:r>
            <w:proofErr w:type="gramEnd"/>
            <w:r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рунтуем поверхность и даем </w:t>
            </w:r>
            <w:proofErr w:type="spellStart"/>
            <w:r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fldChar w:fldCharType="begin"/>
            </w:r>
            <w:r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instrText xml:space="preserve"> HYPERLINK "https://samokraska.ru/index.php/decohobby/decoprime" </w:instrText>
            </w:r>
            <w:r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fldChar w:fldCharType="separate"/>
            </w:r>
            <w:r w:rsidRPr="00377B8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грунту</w:t>
            </w:r>
            <w:r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fldChar w:fldCharType="end"/>
            </w:r>
            <w:r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полностью</w:t>
            </w:r>
            <w:proofErr w:type="spellEnd"/>
            <w:r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высохнуть. На пористые, шероховатые поверхности, вроде керамики, грунт наносится в 2-3 слоя, причем каждый слой должен хорошо просохнуть.</w:t>
            </w:r>
          </w:p>
        </w:tc>
        <w:tc>
          <w:tcPr>
            <w:tcW w:w="4650" w:type="dxa"/>
            <w:shd w:val="clear" w:color="auto" w:fill="FFFFFF"/>
            <w:vAlign w:val="center"/>
            <w:hideMark/>
          </w:tcPr>
          <w:p w:rsidR="00EF3ACE" w:rsidRPr="00377B8A" w:rsidRDefault="00EF3ACE" w:rsidP="00377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77B8A">
              <w:rPr>
                <w:rFonts w:ascii="Times New Roman" w:eastAsia="Times New Roman" w:hAnsi="Times New Roman" w:cs="Times New Roman"/>
                <w:noProof/>
                <w:color w:val="666666"/>
                <w:sz w:val="28"/>
                <w:szCs w:val="28"/>
                <w:lang w:eastAsia="ru-RU"/>
              </w:rPr>
              <w:drawing>
                <wp:inline distT="0" distB="0" distL="0" distR="0" wp14:anchorId="620D27DF" wp14:editId="2DBF8608">
                  <wp:extent cx="2621280" cy="2026920"/>
                  <wp:effectExtent l="0" t="0" r="7620" b="0"/>
                  <wp:docPr id="6" name="Рисунок 6" descr="https://samokraska.ru/images/articles/cracelur/pic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amokraska.ru/images/articles/cracelur/pic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202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3ACE" w:rsidRPr="00377B8A" w:rsidRDefault="00EF3ACE" w:rsidP="00377B8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5"/>
        <w:gridCol w:w="4750"/>
      </w:tblGrid>
      <w:tr w:rsidR="00EF3ACE" w:rsidRPr="00377B8A" w:rsidTr="00EF3ACE">
        <w:trPr>
          <w:tblCellSpacing w:w="15" w:type="dxa"/>
        </w:trPr>
        <w:tc>
          <w:tcPr>
            <w:tcW w:w="4650" w:type="dxa"/>
            <w:shd w:val="clear" w:color="auto" w:fill="FFFFFF"/>
            <w:vAlign w:val="center"/>
            <w:hideMark/>
          </w:tcPr>
          <w:p w:rsidR="00EF3ACE" w:rsidRPr="00377B8A" w:rsidRDefault="00EF3ACE" w:rsidP="00377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77B8A">
              <w:rPr>
                <w:rFonts w:ascii="Times New Roman" w:eastAsia="Times New Roman" w:hAnsi="Times New Roman" w:cs="Times New Roman"/>
                <w:noProof/>
                <w:color w:val="666666"/>
                <w:sz w:val="28"/>
                <w:szCs w:val="28"/>
                <w:lang w:eastAsia="ru-RU"/>
              </w:rPr>
              <w:drawing>
                <wp:inline distT="0" distB="0" distL="0" distR="0" wp14:anchorId="2785A997" wp14:editId="4DC7C0AC">
                  <wp:extent cx="2766060" cy="2141220"/>
                  <wp:effectExtent l="0" t="0" r="0" b="0"/>
                  <wp:docPr id="5" name="Рисунок 5" descr="https://samokraska.ru/images/articles/cracelur/pic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amokraska.ru/images/articles/cracelur/pic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06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ACE" w:rsidRPr="00377B8A" w:rsidRDefault="00EF3ACE" w:rsidP="00377B8A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Шаг_3</w:t>
            </w:r>
            <w:proofErr w:type="gramStart"/>
            <w:r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  <w:r w:rsid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r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</w:t>
            </w:r>
            <w:proofErr w:type="gramEnd"/>
            <w:r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окрываем поверхность краской, выбранной для нижнего слоя - именно такого цвета будут трещинки-кракелюры. Если через трещинки должна быть видна естественная поверхность, то этот шаг пропускаем. Дожидаемся, когда краска полностью высохнет.</w:t>
            </w:r>
            <w:r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Шаг_4</w:t>
            </w:r>
            <w:proofErr w:type="gramStart"/>
            <w:r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  <w:r w:rsid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r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Н</w:t>
            </w:r>
            <w:proofErr w:type="gramEnd"/>
            <w:r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аносим кисточкой </w:t>
            </w:r>
            <w:proofErr w:type="spellStart"/>
            <w:r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кракелюрный</w:t>
            </w:r>
            <w:proofErr w:type="spellEnd"/>
            <w:r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лак так, чтобы слой получился достаточно плотный. В течение примерно 40 мин. слой лака должен сохнуть до состояния «</w:t>
            </w:r>
            <w:proofErr w:type="gramStart"/>
            <w:r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на</w:t>
            </w:r>
            <w:proofErr w:type="gramEnd"/>
            <w:r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отлип», когда он выглядит уже сухим, но при прикосновении еще чуть влажный. Если слегка подсушить лак феном, то сушка пойдет быстрее.</w:t>
            </w:r>
          </w:p>
        </w:tc>
      </w:tr>
    </w:tbl>
    <w:p w:rsidR="00EF3ACE" w:rsidRPr="00377B8A" w:rsidRDefault="00EF3ACE" w:rsidP="00377B8A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Шаг_5</w:t>
      </w:r>
      <w:proofErr w:type="gramStart"/>
      <w:r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</w:t>
      </w:r>
      <w:proofErr w:type="gramEnd"/>
      <w:r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аносим следующий слой – краску другого цвета. Сквозь этот слой будет просматриваться нанесенный первым цвет трещинок или основа натурального оттенка. Краска не должна быть слишком густой, ее можно немного разбавить водой, и тогда на краске более жидкой консистенции получатся большие яркие трещины. Для небольших трещин краску лучше развести акриловым лаком или специальным разбавителем.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5"/>
        <w:gridCol w:w="4750"/>
      </w:tblGrid>
      <w:tr w:rsidR="00EF3ACE" w:rsidRPr="00377B8A" w:rsidTr="00EF3ACE">
        <w:trPr>
          <w:tblCellSpacing w:w="15" w:type="dxa"/>
        </w:trPr>
        <w:tc>
          <w:tcPr>
            <w:tcW w:w="4650" w:type="dxa"/>
            <w:shd w:val="clear" w:color="auto" w:fill="FFFFFF"/>
            <w:vAlign w:val="center"/>
            <w:hideMark/>
          </w:tcPr>
          <w:p w:rsidR="00EF3ACE" w:rsidRPr="00377B8A" w:rsidRDefault="00EF3ACE" w:rsidP="00377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77B8A">
              <w:rPr>
                <w:rFonts w:ascii="Times New Roman" w:eastAsia="Times New Roman" w:hAnsi="Times New Roman" w:cs="Times New Roman"/>
                <w:noProof/>
                <w:color w:val="666666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33776E1" wp14:editId="01D85AE7">
                  <wp:extent cx="2766060" cy="2065020"/>
                  <wp:effectExtent l="0" t="0" r="0" b="0"/>
                  <wp:docPr id="4" name="Рисунок 4" descr="https://samokraska.ru/images/articles/cracelur/pic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amokraska.ru/images/articles/cracelur/pic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060" cy="206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ACE" w:rsidRPr="00377B8A" w:rsidRDefault="00EF3ACE" w:rsidP="00377B8A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Теперь широкой кистью из синтетики красим поверхность, при этом учитывайте, что трещины будут получаться в том же направлении, в каком двигается кисть. Старайтесь по одному и тому же участку проводить кисточкой один раз, иначе лак будет "скатываться". Оставляем окрашенное изделие примерно на сутки, пока лак не высохнет полностью. Для ускорения можно тоже посушить феном.</w:t>
            </w:r>
            <w:r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Шаг_6</w:t>
            </w:r>
            <w:proofErr w:type="gramStart"/>
            <w:r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  <w:r w:rsid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r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</w:t>
            </w:r>
            <w:proofErr w:type="gramEnd"/>
            <w:r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олностью высохший окрашенный слой теперь нужно закрепить. Для этого подойдет акриловый лак, </w:t>
            </w:r>
            <w:proofErr w:type="gramStart"/>
            <w:r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акрил-фисташковый</w:t>
            </w:r>
            <w:proofErr w:type="gramEnd"/>
            <w:r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или шеллачный лак.</w:t>
            </w:r>
          </w:p>
        </w:tc>
      </w:tr>
    </w:tbl>
    <w:p w:rsidR="00EF3ACE" w:rsidRPr="00841569" w:rsidRDefault="00377B8A" w:rsidP="0084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     </w:t>
      </w:r>
      <w:r w:rsidR="00EF3ACE"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Что нужно, чтобы сделать </w:t>
      </w:r>
      <w:proofErr w:type="spellStart"/>
      <w:r w:rsidR="00EF3ACE"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двухшаговый</w:t>
      </w:r>
      <w:proofErr w:type="spellEnd"/>
      <w:r w:rsidR="00EF3ACE"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кракелюр?</w:t>
      </w:r>
      <w:r w:rsidR="0084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ACE"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Вам понадобится:</w:t>
      </w:r>
      <w:r w:rsidR="00EF3ACE"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EF3ACE"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1) Сам декорируемый предмет – деревянный, керамический, стеклянный или металлический.</w:t>
      </w:r>
      <w:r w:rsidR="00EF3ACE"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EF3ACE"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2) Наждачная бумага - если основа деревянная. Спирт для обезжиривания - при работе с металлом или стеклом. Декорируемая поверхность обязательно должна быть гладкой, при необходимости ее можно покрыть слоем акрилового лака.</w:t>
      </w:r>
      <w:r w:rsidR="00EF3ACE"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EF3ACE"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3) Грунтовка. Для стекла, металла и керамики она обязательна! Для деревянной и керамической поверхности подойдет акриловая грунтовка, а для металла и стекла - специальные грунты для этих материалов или грунт для гладкой поверхности. Как и в </w:t>
      </w:r>
      <w:proofErr w:type="gramStart"/>
      <w:r w:rsidR="00EF3ACE"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одношаговом</w:t>
      </w:r>
      <w:proofErr w:type="gramEnd"/>
      <w:r w:rsidR="00EF3ACE"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кракелюре, можно обойтись без грунтовки, если, например, хочется оставить более явной текстуру дерева или через трещинки должна просматриваться основа изделия.</w:t>
      </w:r>
      <w:r w:rsidR="00EF3ACE"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EF3ACE"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4) Краска для основы изделия, лучше всего акриловая. Цветной краситель или пигмент на водной, масляной или восковой основе - для втирания в трещинки. Можно использовать еще растертую пастель, а для придания трещинкам переливающегося оттенка - перламутровую краску.</w:t>
      </w:r>
      <w:r w:rsidR="00EF3ACE"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EF3ACE"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5) </w:t>
      </w:r>
      <w:proofErr w:type="spellStart"/>
      <w:r w:rsidR="00EF3ACE"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fldChar w:fldCharType="begin"/>
      </w:r>
      <w:r w:rsidR="00EF3ACE"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instrText xml:space="preserve"> HYPERLINK "https://samokraska.ru/index.php/painting-paper/kisti" </w:instrText>
      </w:r>
      <w:r w:rsidR="00EF3ACE"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fldChar w:fldCharType="separate"/>
      </w:r>
      <w:r w:rsidR="00EF3ACE" w:rsidRPr="00377B8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Кисти</w:t>
      </w:r>
      <w:r w:rsidR="00EF3ACE"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fldChar w:fldCharType="end"/>
      </w:r>
      <w:r w:rsidR="00EF3ACE"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для</w:t>
      </w:r>
      <w:proofErr w:type="spellEnd"/>
      <w:r w:rsidR="00EF3ACE"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красок и лака. Отличным выбором будут плоские синтетические кисти.</w:t>
      </w:r>
      <w:r w:rsidR="00EF3ACE"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EF3ACE"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EF3ACE"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6) Кусочек хлопковой ткани или губка, чтобы втирать краситель в трещины.</w:t>
      </w:r>
      <w:r w:rsidR="00EF3ACE"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EF3ACE"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7) </w:t>
      </w:r>
      <w:hyperlink r:id="rId17" w:history="1">
        <w:r w:rsidR="00EF3ACE" w:rsidRPr="00377B8A">
          <w:rPr>
            <w:rFonts w:ascii="Times New Roman" w:eastAsia="Times New Roman" w:hAnsi="Times New Roman" w:cs="Times New Roman"/>
            <w:color w:val="111111"/>
            <w:sz w:val="28"/>
            <w:szCs w:val="28"/>
            <w:u w:val="single"/>
            <w:lang w:eastAsia="ru-RU"/>
          </w:rPr>
          <w:t>Лаки</w:t>
        </w:r>
      </w:hyperlink>
      <w:r w:rsidR="00EF3ACE"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В технике </w:t>
      </w:r>
      <w:proofErr w:type="spellStart"/>
      <w:r w:rsidR="00EF3ACE"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двухшагового</w:t>
      </w:r>
      <w:proofErr w:type="spellEnd"/>
      <w:r w:rsidR="00EF3ACE"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кракелюра применяют два типа лака: шеллачный и </w:t>
      </w:r>
      <w:proofErr w:type="spellStart"/>
      <w:r w:rsidR="00EF3ACE"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кракелюрный</w:t>
      </w:r>
      <w:proofErr w:type="spellEnd"/>
      <w:r w:rsidR="00EF3ACE"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Они еще обозначаются, как шаг №1 и №2 (базовое покрытие и верхнее покрытие).</w:t>
      </w:r>
    </w:p>
    <w:p w:rsidR="00EF3ACE" w:rsidRPr="00841569" w:rsidRDefault="00EF3ACE" w:rsidP="00841569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Ход работы: Как сделать </w:t>
      </w:r>
      <w:proofErr w:type="spellStart"/>
      <w:r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двухшаговый</w:t>
      </w:r>
      <w:proofErr w:type="spellEnd"/>
      <w:r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кракелюр?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5"/>
        <w:gridCol w:w="4300"/>
      </w:tblGrid>
      <w:tr w:rsidR="00EF3ACE" w:rsidRPr="00377B8A" w:rsidTr="00EF3ACE">
        <w:trPr>
          <w:tblCellSpacing w:w="15" w:type="dxa"/>
        </w:trPr>
        <w:tc>
          <w:tcPr>
            <w:tcW w:w="5100" w:type="dxa"/>
            <w:shd w:val="clear" w:color="auto" w:fill="FFFFFF"/>
            <w:vAlign w:val="center"/>
            <w:hideMark/>
          </w:tcPr>
          <w:p w:rsidR="00EF3ACE" w:rsidRPr="00377B8A" w:rsidRDefault="00EF3ACE" w:rsidP="00377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77B8A">
              <w:rPr>
                <w:rFonts w:ascii="Times New Roman" w:eastAsia="Times New Roman" w:hAnsi="Times New Roman" w:cs="Times New Roman"/>
                <w:noProof/>
                <w:color w:val="666666"/>
                <w:sz w:val="28"/>
                <w:szCs w:val="28"/>
                <w:lang w:eastAsia="ru-RU"/>
              </w:rPr>
              <w:drawing>
                <wp:inline distT="0" distB="0" distL="0" distR="0" wp14:anchorId="6423F622" wp14:editId="52A65940">
                  <wp:extent cx="2857500" cy="2133600"/>
                  <wp:effectExtent l="0" t="0" r="0" b="0"/>
                  <wp:docPr id="3" name="Рисунок 3" descr="https://samokraska.ru/images/articles/cracelur/pic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amokraska.ru/images/articles/cracelur/pic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ACE" w:rsidRPr="00377B8A" w:rsidRDefault="00EF3ACE" w:rsidP="00377B8A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Шаг_1</w:t>
            </w:r>
            <w:proofErr w:type="gramStart"/>
            <w:r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  <w:r w:rsidR="0084156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r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</w:t>
            </w:r>
            <w:proofErr w:type="gramEnd"/>
            <w:r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одготавливаем поверхность. Старую краску и лак удаляем специальными смывающими средствами и обрабатываем наждачной бумагой. Стекло тщательно </w:t>
            </w:r>
            <w:proofErr w:type="gramStart"/>
            <w:r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моем</w:t>
            </w:r>
            <w:proofErr w:type="gramEnd"/>
            <w:r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и обезжириваем спиртом.</w:t>
            </w:r>
          </w:p>
          <w:p w:rsidR="00EF3ACE" w:rsidRPr="00377B8A" w:rsidRDefault="00EF3ACE" w:rsidP="00377B8A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Шаг_2</w:t>
            </w:r>
            <w:proofErr w:type="gramStart"/>
            <w:r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  <w:r w:rsidR="0084156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r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</w:t>
            </w:r>
            <w:proofErr w:type="gramEnd"/>
            <w:r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окрываем акриловой грунтовкой, если основа пористая (дерево, картон, керамика). Для стеклянной основы используем грунт специально для стекла, а для металлической, соответственно, грунт для металла. Даем грунту высохнуть.</w:t>
            </w:r>
          </w:p>
        </w:tc>
      </w:tr>
    </w:tbl>
    <w:p w:rsidR="00EF3ACE" w:rsidRPr="00377B8A" w:rsidRDefault="00EF3ACE" w:rsidP="00377B8A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Шаг_3</w:t>
      </w:r>
      <w:proofErr w:type="gramStart"/>
      <w:r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="0084156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</w:t>
      </w:r>
      <w:proofErr w:type="gramEnd"/>
      <w:r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расим поверхность и дожидаемся полного высыхания краски. Это и есть цвет основы, который затем будет покрыт трещинами. Если же трещины должны располагаться на фоне естественной поверхности изделия, или заготовка заранее выполнена в технике «декупаж», то этот шаг тоже пропускаем.</w:t>
      </w:r>
    </w:p>
    <w:p w:rsidR="00EF3ACE" w:rsidRPr="00377B8A" w:rsidRDefault="00EF3ACE" w:rsidP="00377B8A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Шаг_4</w:t>
      </w:r>
      <w:proofErr w:type="gramStart"/>
      <w:r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="0084156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</w:t>
      </w:r>
      <w:proofErr w:type="gramEnd"/>
      <w:r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аносим широкой кистью из синтетики шеллачный лак (шаг №1, базовое покрытие) в 2 или 3 слоя. Каждый слой тщательно высушиваем перед дальнейшей работой. Чем дольше сохнет лак, тем мельче получатся трещины.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0"/>
        <w:gridCol w:w="4695"/>
      </w:tblGrid>
      <w:tr w:rsidR="00EF3ACE" w:rsidRPr="00377B8A" w:rsidTr="00EF3A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F3ACE" w:rsidRPr="00377B8A" w:rsidRDefault="00EF3ACE" w:rsidP="00377B8A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lastRenderedPageBreak/>
              <w:t>Шаг_5</w:t>
            </w:r>
            <w:proofErr w:type="gramStart"/>
            <w:r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  <w:r w:rsidR="0084156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r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К</w:t>
            </w:r>
            <w:proofErr w:type="gramEnd"/>
            <w:r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огда предыдущий слой лака высох до состояния «на отлип», плоской кисточкой наносим </w:t>
            </w:r>
            <w:proofErr w:type="spellStart"/>
            <w:r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кракелюрный</w:t>
            </w:r>
            <w:proofErr w:type="spellEnd"/>
            <w:r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лак (шаг №2, верхнее покрытие), стараясь не допускать </w:t>
            </w:r>
            <w:proofErr w:type="spellStart"/>
            <w:r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незакрашенных</w:t>
            </w:r>
            <w:proofErr w:type="spellEnd"/>
            <w:r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промежутков. Величина трещин в данном случае зависит от толщины лакового слоя – чем толще слой, тем больше получаются трещины. Лучше не подсушивать этот лак феном, а дать высохнуть естественным путем в сухом теплом месте.</w:t>
            </w:r>
          </w:p>
          <w:p w:rsidR="00EF3ACE" w:rsidRPr="00377B8A" w:rsidRDefault="00EF3ACE" w:rsidP="00377B8A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Шаг_6 </w:t>
            </w:r>
            <w:r w:rsidR="0084156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r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Получившиеся трещины затираем пигментом с помощью кусочка ткани или губки, сразу убирая излишки краски.</w:t>
            </w:r>
          </w:p>
        </w:tc>
        <w:tc>
          <w:tcPr>
            <w:tcW w:w="4650" w:type="dxa"/>
            <w:shd w:val="clear" w:color="auto" w:fill="FFFFFF"/>
            <w:vAlign w:val="center"/>
            <w:hideMark/>
          </w:tcPr>
          <w:p w:rsidR="00EF3ACE" w:rsidRPr="00377B8A" w:rsidRDefault="00EF3ACE" w:rsidP="00377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77B8A">
              <w:rPr>
                <w:rFonts w:ascii="Times New Roman" w:eastAsia="Times New Roman" w:hAnsi="Times New Roman" w:cs="Times New Roman"/>
                <w:noProof/>
                <w:color w:val="666666"/>
                <w:sz w:val="28"/>
                <w:szCs w:val="28"/>
                <w:lang w:eastAsia="ru-RU"/>
              </w:rPr>
              <w:drawing>
                <wp:inline distT="0" distB="0" distL="0" distR="0" wp14:anchorId="52BADBD1" wp14:editId="658FCC85">
                  <wp:extent cx="2766060" cy="1836420"/>
                  <wp:effectExtent l="0" t="0" r="0" b="0"/>
                  <wp:docPr id="2" name="Рисунок 2" descr="https://samokraska.ru/images/articles/cracelur/pic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amokraska.ru/images/articles/cracelur/pic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060" cy="183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3ACE" w:rsidRPr="00377B8A" w:rsidRDefault="00EF3ACE" w:rsidP="00377B8A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Шаг_7</w:t>
      </w:r>
      <w:proofErr w:type="gramStart"/>
      <w:r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="0084156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</w:t>
      </w:r>
      <w:proofErr w:type="gramEnd"/>
      <w:r w:rsidRPr="00377B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акрепляем декор шеллачным лаком (шаг № 1, базовое покрытие) или защитным финишным лаком. Для декоративного изделия достаточно 1 слоя лака, а для мебели или предметов, которые будут часто использоваться, потребуется 2-3 слоя.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5"/>
        <w:gridCol w:w="4300"/>
      </w:tblGrid>
      <w:tr w:rsidR="00EF3ACE" w:rsidRPr="00377B8A" w:rsidTr="00EF3ACE">
        <w:trPr>
          <w:tblCellSpacing w:w="15" w:type="dxa"/>
        </w:trPr>
        <w:tc>
          <w:tcPr>
            <w:tcW w:w="5100" w:type="dxa"/>
            <w:shd w:val="clear" w:color="auto" w:fill="FFFFFF"/>
            <w:vAlign w:val="center"/>
            <w:hideMark/>
          </w:tcPr>
          <w:p w:rsidR="00EF3ACE" w:rsidRPr="00377B8A" w:rsidRDefault="00EF3ACE" w:rsidP="00377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77B8A">
              <w:rPr>
                <w:rFonts w:ascii="Times New Roman" w:eastAsia="Times New Roman" w:hAnsi="Times New Roman" w:cs="Times New Roman"/>
                <w:noProof/>
                <w:color w:val="666666"/>
                <w:sz w:val="28"/>
                <w:szCs w:val="28"/>
                <w:lang w:eastAsia="ru-RU"/>
              </w:rPr>
              <w:drawing>
                <wp:inline distT="0" distB="0" distL="0" distR="0" wp14:anchorId="58A60439" wp14:editId="73FCECD9">
                  <wp:extent cx="2766060" cy="1417320"/>
                  <wp:effectExtent l="0" t="0" r="0" b="0"/>
                  <wp:docPr id="1" name="Рисунок 1" descr="https://samokraska.ru/images/articles/cracelur/pic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amokraska.ru/images/articles/cracelur/pic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060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ACE" w:rsidRPr="00377B8A" w:rsidRDefault="00EF3ACE" w:rsidP="00377B8A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Техника «кракелюр» вполне доступна даже для новичка, но при этом способна преобразить самые непримечательные предметы, сделав их интересными, особенными вещицами с историей, которые будут радовать </w:t>
            </w:r>
            <w:proofErr w:type="gramStart"/>
            <w:r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вас</w:t>
            </w:r>
            <w:proofErr w:type="gramEnd"/>
            <w:r w:rsidRPr="00377B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и восхищать ваших друзей.</w:t>
            </w:r>
          </w:p>
        </w:tc>
      </w:tr>
    </w:tbl>
    <w:p w:rsidR="00841569" w:rsidRDefault="00841569" w:rsidP="00377B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067" w:rsidRPr="00377B8A" w:rsidRDefault="00841569" w:rsidP="00377B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382AF2" w:rsidRPr="00377B8A">
        <w:rPr>
          <w:rFonts w:ascii="Times New Roman" w:hAnsi="Times New Roman" w:cs="Times New Roman"/>
          <w:sz w:val="28"/>
          <w:szCs w:val="28"/>
        </w:rPr>
        <w:t xml:space="preserve">На следующем занятии мы с вами познакомимся с техникой кракелюра, которую можно выполнить с помощью яичной скорлупы. </w:t>
      </w:r>
    </w:p>
    <w:sectPr w:rsidR="00EE0067" w:rsidRPr="00377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F3"/>
    <w:rsid w:val="00377B8A"/>
    <w:rsid w:val="00382AF2"/>
    <w:rsid w:val="00841569"/>
    <w:rsid w:val="00914618"/>
    <w:rsid w:val="00A352F3"/>
    <w:rsid w:val="00EE0067"/>
    <w:rsid w:val="00EF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articletext">
    <w:name w:val="my_article_text"/>
    <w:basedOn w:val="a0"/>
    <w:rsid w:val="00EF3ACE"/>
  </w:style>
  <w:style w:type="character" w:styleId="a3">
    <w:name w:val="Hyperlink"/>
    <w:basedOn w:val="a0"/>
    <w:uiPriority w:val="99"/>
    <w:semiHidden/>
    <w:unhideWhenUsed/>
    <w:rsid w:val="00EF3A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yarticlesubtitle">
    <w:name w:val="my_article_subtitle"/>
    <w:basedOn w:val="a0"/>
    <w:rsid w:val="00EF3ACE"/>
  </w:style>
  <w:style w:type="character" w:customStyle="1" w:styleId="myarticlestep">
    <w:name w:val="my_article_step"/>
    <w:basedOn w:val="a0"/>
    <w:rsid w:val="00EF3ACE"/>
  </w:style>
  <w:style w:type="paragraph" w:styleId="a5">
    <w:name w:val="Balloon Text"/>
    <w:basedOn w:val="a"/>
    <w:link w:val="a6"/>
    <w:uiPriority w:val="99"/>
    <w:semiHidden/>
    <w:unhideWhenUsed/>
    <w:rsid w:val="00914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articletext">
    <w:name w:val="my_article_text"/>
    <w:basedOn w:val="a0"/>
    <w:rsid w:val="00EF3ACE"/>
  </w:style>
  <w:style w:type="character" w:styleId="a3">
    <w:name w:val="Hyperlink"/>
    <w:basedOn w:val="a0"/>
    <w:uiPriority w:val="99"/>
    <w:semiHidden/>
    <w:unhideWhenUsed/>
    <w:rsid w:val="00EF3A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yarticlesubtitle">
    <w:name w:val="my_article_subtitle"/>
    <w:basedOn w:val="a0"/>
    <w:rsid w:val="00EF3ACE"/>
  </w:style>
  <w:style w:type="character" w:customStyle="1" w:styleId="myarticlestep">
    <w:name w:val="my_article_step"/>
    <w:basedOn w:val="a0"/>
    <w:rsid w:val="00EF3ACE"/>
  </w:style>
  <w:style w:type="paragraph" w:styleId="a5">
    <w:name w:val="Balloon Text"/>
    <w:basedOn w:val="a"/>
    <w:link w:val="a6"/>
    <w:uiPriority w:val="99"/>
    <w:semiHidden/>
    <w:unhideWhenUsed/>
    <w:rsid w:val="00914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amokraska.ru/index.php/aerozol-lak/lak-decor/finishlak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amokraska.ru/index.php/aerozol-lak/aquacolor-decok3447" TargetMode="External"/><Relationship Id="rId12" Type="http://schemas.openxmlformats.org/officeDocument/2006/relationships/hyperlink" Target="https://samokraska.ru/index.php/painting-paper/kisti" TargetMode="External"/><Relationship Id="rId17" Type="http://schemas.openxmlformats.org/officeDocument/2006/relationships/hyperlink" Target="https://samokraska.ru/index.php/decohobby/decolak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0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s://samokraska.ru/index.php/decohobby/decupaj/aquacolor-decok34481" TargetMode="External"/><Relationship Id="rId11" Type="http://schemas.openxmlformats.org/officeDocument/2006/relationships/hyperlink" Target="https://samokraska.ru/index.php/decohobby/decopaint/decopaintacryl" TargetMode="External"/><Relationship Id="rId5" Type="http://schemas.openxmlformats.org/officeDocument/2006/relationships/hyperlink" Target="https://samokraska.ru/index.php/aerozol-lak/lak-decor/clacklelak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samokraska.ru/index.php/grunt-smyvka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s://samokraska.ru/index.php/protect/tools/polish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Воробьёв</dc:creator>
  <cp:keywords/>
  <dc:description/>
  <cp:lastModifiedBy>ДШИ8</cp:lastModifiedBy>
  <cp:revision>6</cp:revision>
  <dcterms:created xsi:type="dcterms:W3CDTF">2021-03-23T20:22:00Z</dcterms:created>
  <dcterms:modified xsi:type="dcterms:W3CDTF">2021-11-24T10:54:00Z</dcterms:modified>
</cp:coreProperties>
</file>