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92A81" w:rsidRPr="003F1BC1" w:rsidTr="00D50C62">
        <w:trPr>
          <w:trHeight w:val="14375"/>
        </w:trPr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616B8C" w:rsidRPr="00616B8C" w:rsidRDefault="00616B8C" w:rsidP="00616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16B8C">
              <w:rPr>
                <w:rFonts w:ascii="Times New Roman" w:hAnsi="Times New Roman"/>
                <w:b/>
                <w:bCs/>
                <w:lang w:eastAsia="ru-RU"/>
              </w:rPr>
              <w:t>Муниципальное автономное образовательное учреждение</w:t>
            </w:r>
          </w:p>
          <w:p w:rsidR="00616B8C" w:rsidRPr="00616B8C" w:rsidRDefault="00616B8C" w:rsidP="00616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16B8C">
              <w:rPr>
                <w:rFonts w:ascii="Times New Roman" w:hAnsi="Times New Roman"/>
                <w:b/>
                <w:bCs/>
                <w:lang w:eastAsia="ru-RU"/>
              </w:rPr>
              <w:t>дополнительного образования детей</w:t>
            </w:r>
          </w:p>
          <w:p w:rsidR="00616B8C" w:rsidRPr="00616B8C" w:rsidRDefault="00616B8C" w:rsidP="00616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16B8C">
              <w:rPr>
                <w:rFonts w:ascii="Times New Roman" w:hAnsi="Times New Roman"/>
                <w:b/>
                <w:bCs/>
                <w:lang w:eastAsia="ru-RU"/>
              </w:rPr>
              <w:t xml:space="preserve">«Детская школа искусств» </w:t>
            </w:r>
            <w:proofErr w:type="spellStart"/>
            <w:r w:rsidRPr="00616B8C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Start"/>
            <w:r w:rsidRPr="00616B8C">
              <w:rPr>
                <w:rFonts w:ascii="Times New Roman" w:hAnsi="Times New Roman"/>
                <w:b/>
                <w:bCs/>
                <w:lang w:eastAsia="ru-RU"/>
              </w:rPr>
              <w:t>.Ц</w:t>
            </w:r>
            <w:proofErr w:type="gramEnd"/>
            <w:r w:rsidRPr="00616B8C">
              <w:rPr>
                <w:rFonts w:ascii="Times New Roman" w:hAnsi="Times New Roman"/>
                <w:b/>
                <w:bCs/>
                <w:lang w:eastAsia="ru-RU"/>
              </w:rPr>
              <w:t>елина</w:t>
            </w:r>
            <w:proofErr w:type="spellEnd"/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ДОПОЛНИТЕЛЬНАЯ  ОБЩЕРАЗВИВАЮЩАЯ 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ОБЩЕОБРАЗОВАТЕЛЬНАЯ ПРОГРАММА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В ОБЛАСТИ МУЗЫКАЛЬНОГО ИСКУССТВА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«ФОРТЕПИАНО,</w:t>
            </w: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 xml:space="preserve"> СИНТЕЗАТОР»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«СТРУННЫЕ ИНСТРУМЕНТЫ»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«НАРОДНЫЕ ИНСТРУМЕНТЫ»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«СОЛЬНОЕ ПЕНИЕ»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Monotype Corsiva" w:hAnsi="Monotype Corsiva" w:cs="TimesNewRomanPS-BoldMT"/>
                <w:b/>
                <w:bCs/>
                <w:i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ПО.02. ПРЕДМЕТНАЯ ОБЛАСТЬ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ИСТОРИКО – ТЕОРЕТИЧЕСКАЯ ПОДГОТОВКА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 ПРОГРАММА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ПО УЧЕБНОМУ ПРЕДМЕТУ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ПО.02. УП.01. 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МУЗЫКА И ОКРУЖАЮЩИЙ МИР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DF57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D92A81" w:rsidRDefault="00D92A81" w:rsidP="00A415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A81" w:rsidRPr="00A415BC" w:rsidRDefault="00D92A81" w:rsidP="00A415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A81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 Пояснительная записка</w:t>
      </w:r>
    </w:p>
    <w:p w:rsidR="00D92A81" w:rsidRPr="007D164A" w:rsidRDefault="00D92A81" w:rsidP="00A415BC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362086" w:rsidRDefault="00362086" w:rsidP="0036208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D92A81" w:rsidRPr="00362086">
        <w:rPr>
          <w:rFonts w:ascii="Times New Roman" w:hAnsi="Times New Roman"/>
          <w:sz w:val="28"/>
          <w:szCs w:val="28"/>
          <w:lang w:eastAsia="ru-RU"/>
        </w:rPr>
        <w:t>Общеразвивающая программа по предмету «Музыка и окружающий мир» составлена в соответствии с Федеральным Законом «Об образовании в Российской Федерации»  от 29 декабря 2012 года (пункт 1 части 4 статьи 12 и пункт 1 части 2 статьи 83), а также с учетом  рекомендаций по организации образовательной и методической деятельности при реализации общеразвивающих программ в области искусств.</w:t>
      </w:r>
      <w:proofErr w:type="gramEnd"/>
    </w:p>
    <w:p w:rsidR="00D92A81" w:rsidRPr="00362086" w:rsidRDefault="00D92A81" w:rsidP="00362086">
      <w:pPr>
        <w:pStyle w:val="aa"/>
        <w:rPr>
          <w:rFonts w:ascii="Times New Roman" w:hAnsi="Times New Roman"/>
          <w:sz w:val="28"/>
          <w:szCs w:val="28"/>
        </w:rPr>
      </w:pPr>
      <w:r w:rsidRPr="00362086">
        <w:rPr>
          <w:rFonts w:ascii="Times New Roman" w:hAnsi="Times New Roman"/>
          <w:sz w:val="28"/>
          <w:szCs w:val="28"/>
        </w:rPr>
        <w:t xml:space="preserve"> </w:t>
      </w:r>
      <w:r w:rsidR="00362086">
        <w:rPr>
          <w:rFonts w:ascii="Times New Roman" w:hAnsi="Times New Roman"/>
          <w:sz w:val="28"/>
          <w:szCs w:val="28"/>
        </w:rPr>
        <w:t xml:space="preserve">    </w:t>
      </w:r>
      <w:r w:rsidRPr="00362086">
        <w:rPr>
          <w:rFonts w:ascii="Times New Roman" w:hAnsi="Times New Roman"/>
          <w:sz w:val="28"/>
          <w:szCs w:val="28"/>
        </w:rPr>
        <w:t>Общеразвивающие программы в области иску</w:t>
      </w:r>
      <w:proofErr w:type="gramStart"/>
      <w:r w:rsidRPr="00362086">
        <w:rPr>
          <w:rFonts w:ascii="Times New Roman" w:hAnsi="Times New Roman"/>
          <w:sz w:val="28"/>
          <w:szCs w:val="28"/>
        </w:rPr>
        <w:t>сств сп</w:t>
      </w:r>
      <w:proofErr w:type="gramEnd"/>
      <w:r w:rsidRPr="00362086">
        <w:rPr>
          <w:rFonts w:ascii="Times New Roman" w:hAnsi="Times New Roman"/>
          <w:sz w:val="28"/>
          <w:szCs w:val="28"/>
        </w:rPr>
        <w:t>особствуют эстетическому воспитанию детей, а также привлечению наибольшего количества обучающихся к художественному образованию (часть 1 статьи 83).</w:t>
      </w:r>
    </w:p>
    <w:p w:rsidR="00D92A81" w:rsidRPr="00A415BC" w:rsidRDefault="00D92A81" w:rsidP="00040769">
      <w:pPr>
        <w:spacing w:after="0" w:line="270" w:lineRule="atLeast"/>
        <w:rPr>
          <w:rFonts w:ascii="Arial" w:hAnsi="Arial" w:cs="Arial"/>
          <w:color w:val="000000"/>
          <w:lang w:eastAsia="ru-RU"/>
        </w:rPr>
      </w:pPr>
      <w:r w:rsidRPr="00A415BC">
        <w:rPr>
          <w:rFonts w:ascii="Arial" w:hAnsi="Arial" w:cs="Arial"/>
          <w:color w:val="0D0D0D"/>
          <w:sz w:val="28"/>
          <w:szCs w:val="28"/>
          <w:lang w:eastAsia="ru-RU"/>
        </w:rPr>
        <w:t xml:space="preserve">    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     </w:t>
      </w:r>
      <w:r w:rsidRPr="00D50C62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 </w:t>
      </w:r>
      <w:r w:rsidRPr="00D50C62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программы: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>формирование и развитие музыкальной культуры детей как неотъемлемой части их духовной культуры.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Задачи программы:</w:t>
      </w:r>
    </w:p>
    <w:p w:rsidR="00D92A81" w:rsidRPr="007D164A" w:rsidRDefault="00D92A81" w:rsidP="00EE3C38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лучшими образцами мировой музыкальной культуры;</w:t>
      </w:r>
    </w:p>
    <w:p w:rsidR="00D92A81" w:rsidRPr="007D164A" w:rsidRDefault="00D92A81" w:rsidP="00EE3C38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Овладение знаниями о музыкальных жанрах и основных стилистических направлениях;</w:t>
      </w:r>
    </w:p>
    <w:p w:rsidR="00D92A81" w:rsidRDefault="00D92A81" w:rsidP="00BF4247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музыкальной терминологией;</w:t>
      </w:r>
    </w:p>
    <w:p w:rsidR="004E5760" w:rsidRPr="007D164A" w:rsidRDefault="004E5760" w:rsidP="004E5760">
      <w:pPr>
        <w:pStyle w:val="a4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Место предмета в базисном учебном плане.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Для обязательного изучения учебного предмета «Музыка и окружающий мир» по учебному плану отводится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33 часа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в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год (1 час в неделю).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Программа  по предмету «Музыка и окружающий мир» предполагает определенную специфику </w:t>
      </w: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межпредметных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связей, которые просматриваются через взаимодействие музыки с предметами: «Изобразительное искусство», «Литература», «Мировая художественная культура».</w:t>
      </w:r>
    </w:p>
    <w:p w:rsidR="004E5760" w:rsidRPr="007D164A" w:rsidRDefault="004E5760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Структура программы.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Программа по предмету «Музыка и окружающий мир» включает: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1. Титульный лист (название программы).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2. Пояснительную записку.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3. Учебно-тематический план.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4. Список литературы.</w:t>
      </w:r>
    </w:p>
    <w:p w:rsidR="00D92A81" w:rsidRPr="007D164A" w:rsidRDefault="00362086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Данная программа – индивидуальный инструмент преподавателя, в котором он определяет наиболее оптимальные и эффективные содержание,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 xml:space="preserve">формы, методы и приемы организации образовательного процесса с целью получения результата, соответствующего требованиям стандарта. </w:t>
      </w:r>
    </w:p>
    <w:p w:rsidR="00D92A81" w:rsidRPr="007D164A" w:rsidRDefault="00D92A81" w:rsidP="00CC1856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Освоение содержания программы реализуется с помощью использования следующих методов: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эмоциональной драматургии урока;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создания «композиций» (в форме диалога);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концентричности организации музыкальных материалов;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игры;</w:t>
      </w:r>
    </w:p>
    <w:p w:rsidR="00D92A81" w:rsidRPr="007D164A" w:rsidRDefault="00D92A81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Данная  программа имеет трехгодичный срок обучения.</w:t>
      </w: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362086">
      <w:pPr>
        <w:spacing w:after="0" w:line="270" w:lineRule="atLeast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Первый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год </w:t>
      </w:r>
      <w:proofErr w:type="gramStart"/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обучения по программе</w:t>
      </w:r>
      <w:proofErr w:type="gramEnd"/>
    </w:p>
    <w:p w:rsidR="00D92A81" w:rsidRPr="007D164A" w:rsidRDefault="00D92A81" w:rsidP="00E46448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D92A81" w:rsidRPr="00A74F00" w:rsidRDefault="00D92A81" w:rsidP="00E46448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 уроков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:</w:t>
      </w:r>
    </w:p>
    <w:p w:rsidR="00D92A81" w:rsidRPr="007D164A" w:rsidRDefault="00D92A81" w:rsidP="00E464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D92A81" w:rsidRPr="00A74F00" w:rsidRDefault="00D92A81" w:rsidP="00E46448">
      <w:pPr>
        <w:spacing w:after="0" w:line="240" w:lineRule="auto"/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Задачи уроков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:</w:t>
      </w:r>
    </w:p>
    <w:p w:rsidR="00D92A81" w:rsidRPr="007D164A" w:rsidRDefault="00D92A81" w:rsidP="00E464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эмоционального и осознанного отношения к музыке различных направлений;</w:t>
      </w:r>
    </w:p>
    <w:p w:rsidR="00D92A81" w:rsidRPr="007D164A" w:rsidRDefault="00D92A81" w:rsidP="00E464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способности размышлять о музыке;</w:t>
      </w:r>
    </w:p>
    <w:p w:rsidR="00D92A81" w:rsidRPr="007D164A" w:rsidRDefault="00D92A81" w:rsidP="00E464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знание наиболее употребляемой музыкальной терминологии;</w:t>
      </w:r>
    </w:p>
    <w:p w:rsidR="00D92A81" w:rsidRPr="007D164A" w:rsidRDefault="00D92A81" w:rsidP="00E464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средств музыкальной выразительности;</w:t>
      </w:r>
    </w:p>
    <w:p w:rsidR="00D92A81" w:rsidRPr="007D164A" w:rsidRDefault="00D92A81" w:rsidP="00E4644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760" w:rsidRPr="00A74F0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</w:t>
      </w: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Форма организации учебного процесса: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4E5760" w:rsidRPr="00A74F0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фронтальный, комбинированный, устный.</w:t>
      </w:r>
    </w:p>
    <w:p w:rsidR="004E5760" w:rsidRPr="004E576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4E576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Формы контроля: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самостоятельная работа, работа по карточкам,  тесты, анализ музыкальных произведений, музыкальные викторины.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4E5760" w:rsidRDefault="004E5760" w:rsidP="004E5760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D92A81" w:rsidRPr="007D164A" w:rsidRDefault="00D92A81" w:rsidP="00E4644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Для реализации программного содержания используется</w:t>
      </w: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учебно-методическая литература: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Смирнова Э. Русская музыкальная литература. Музыка,2002.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Музыка. 5 класс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учебник для общеобразовательных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учреждений/Г.П. Сергеева, Е.Д. Критская – М.: Просвещение, 2011.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Розенвассер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В.Б. Беседы об искусстве. Просвещение, 1999.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7 класс (Ноты): пособие для учителей общеобразовательных учреждений/ сост. Г.П. Сергеева Музыка. Фонохрестоматия. 7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Камозина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О.П. Неправильная музыкальная литература. Феникс,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2012.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Владимирова В.Н. Музыкальная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тература/В.Н. Владимирова. 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А.И.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Лагутин</w:t>
      </w:r>
      <w:proofErr w:type="spellEnd"/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. – М.: Музыка, 1984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6A4834" w:rsidRDefault="00D92A81" w:rsidP="00E46448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</w:p>
    <w:p w:rsidR="00D92A81" w:rsidRPr="006A4834" w:rsidRDefault="00D92A81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по итогам первого года обучения: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жанры и стили музыкальных произведений;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особенности звучания знакомых музыкальных инструментов и вокальных произведений;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имена и фамилии выдающихся отечестве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>нных и зарубежных композиторов.</w:t>
      </w:r>
    </w:p>
    <w:p w:rsidR="00B55422" w:rsidRPr="00B55422" w:rsidRDefault="00B55422" w:rsidP="00E46448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Уметь: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D92A81" w:rsidRPr="007D164A" w:rsidRDefault="004E5760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t>выявлять характерные особенности русской музыки (народной и профессиональной), сопоставлять их с музыкой других народов и стран;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- 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применять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наиболее употребительную музыкальную терминологию;</w:t>
      </w: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E46448" w:rsidRDefault="00D92A81" w:rsidP="00911C0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Второй год </w:t>
      </w:r>
      <w:proofErr w:type="gramStart"/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92A81" w:rsidRPr="006A4834" w:rsidRDefault="00D92A81" w:rsidP="00911C0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D92A81" w:rsidRPr="007D164A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A74F00" w:rsidRDefault="00D92A81" w:rsidP="00A415BC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Цель уроков: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D92A81" w:rsidRPr="00A74F00" w:rsidRDefault="00D92A81" w:rsidP="00911C02">
      <w:pPr>
        <w:spacing w:after="0" w:line="240" w:lineRule="auto"/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Задачи уроков:</w:t>
      </w:r>
    </w:p>
    <w:p w:rsidR="00D92A81" w:rsidRPr="007D164A" w:rsidRDefault="00D92A81" w:rsidP="00911C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эмоционального и осознанного отношения к музыке различных направлений;</w:t>
      </w:r>
    </w:p>
    <w:p w:rsidR="00D92A81" w:rsidRPr="007D164A" w:rsidRDefault="00D92A81" w:rsidP="00A415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понимание 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обучающимися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содержания как простых (песня, танец, марш), так и сложных (концерт, симфония, опера)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музыкальных жанров через его интонационно-образный смысл.</w:t>
      </w:r>
    </w:p>
    <w:p w:rsidR="00D92A81" w:rsidRPr="007D164A" w:rsidRDefault="00D92A81" w:rsidP="00A415B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первоначальных представлений учащихся об интонационной природе музыки, приемах ее развития и формах;</w:t>
      </w:r>
    </w:p>
    <w:p w:rsidR="00D92A81" w:rsidRPr="007D164A" w:rsidRDefault="00D92A81" w:rsidP="00A415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коллективах;</w:t>
      </w:r>
    </w:p>
    <w:p w:rsidR="00D92A81" w:rsidRPr="007D164A" w:rsidRDefault="00D92A81" w:rsidP="00A415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знание наиболее употребительной музыкальной терминологии;</w:t>
      </w:r>
    </w:p>
    <w:p w:rsidR="00D92A81" w:rsidRPr="007D164A" w:rsidRDefault="00D92A81" w:rsidP="00911C0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</w:t>
      </w: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Форма организации учебного процесса: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     - фронтальный, комбинированный, устный.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Формы контроля: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самостоятельная работа, работа по карточкам,  тесты, анализ музыкальных произведений, музыкальные викторины.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B55422" w:rsidRPr="00D9201D" w:rsidRDefault="00B55422" w:rsidP="00A415BC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Для реализации программного содержания используется </w:t>
      </w: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учебно-методический материал: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 xml:space="preserve"> </w:t>
      </w:r>
      <w:proofErr w:type="spellStart"/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Камозина</w:t>
      </w:r>
      <w:proofErr w:type="spellEnd"/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 xml:space="preserve"> О.П. Неправильная музыкальная литература.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Учебное пособие для ДМШ. Феникс, 2012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Музыка: учебник для общеобразовательных учреждений/Г.П. Сергеева, Е.Д. Критская – М.: Просвещение, 2011.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Смирнова Э. Русская музыкальная литература. Музыка ,1989.</w:t>
      </w:r>
    </w:p>
    <w:p w:rsidR="00B55422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Шорникова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Л. Музыкальная литература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Учебное пособие, 2010;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6 класс (Ноты): пособие для учителей общеобразовательных учреждений/ сост. Г.П. Сергеева. Е.Д. Критская. – М.: Просвещение, 2010.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Фонохрестоматия. 6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Сергеева </w:t>
      </w: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г.П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Уроки музыки. 5-6- классы: пособие для учителя / Г.П. Сергеева, ЕН.Д. Критская. 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-М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.: Просвещение, 2010.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Бугаева М.А.Программа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.Р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остов-на-Дону,2004.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 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</w:t>
      </w:r>
    </w:p>
    <w:p w:rsidR="00D92A81" w:rsidRPr="006A4834" w:rsidRDefault="00D92A81" w:rsidP="00A415BC">
      <w:pPr>
        <w:spacing w:after="0" w:line="27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по итогам  второго года обучения.</w:t>
      </w: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музыкальные жанры (песня, танец, мелодия, марш);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- главные отличительные особенности музыкально-театральных жанров – </w:t>
      </w:r>
      <w:r w:rsidR="00B55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оперы и балета;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особенности звучания зн</w:t>
      </w:r>
      <w:r w:rsidR="00B55422">
        <w:rPr>
          <w:rFonts w:ascii="Times New Roman" w:hAnsi="Times New Roman"/>
          <w:color w:val="000000"/>
          <w:sz w:val="28"/>
          <w:szCs w:val="28"/>
          <w:lang w:eastAsia="ru-RU"/>
        </w:rPr>
        <w:t>акомых музыкальных инструментов.</w:t>
      </w:r>
    </w:p>
    <w:p w:rsidR="00D92A81" w:rsidRPr="00A74F00" w:rsidRDefault="00B55422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    У</w:t>
      </w:r>
      <w:r w:rsidR="00D92A81" w:rsidRPr="00A74F0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меть: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выявлять жанровое начало музыки;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оценивать эмоциональный характер музыки с учетом терминов и образных определений, определять  ее образное содержание;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определять характер и настроение музыки с учетом терминов: </w:t>
      </w:r>
    </w:p>
    <w:p w:rsidR="00D92A81" w:rsidRPr="00A74F00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мажорный и минорный лады</w:t>
      </w:r>
      <w:r w:rsidRPr="00A74F00">
        <w:rPr>
          <w:rFonts w:ascii="Times New Roman" w:hAnsi="Times New Roman"/>
          <w:color w:val="000000"/>
          <w:sz w:val="28"/>
          <w:szCs w:val="28"/>
          <w:lang w:eastAsia="ru-RU"/>
        </w:rPr>
        <w:t> (весело, грустно), </w:t>
      </w:r>
      <w:r w:rsidRPr="00A74F0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мелодия, нотные размеры 2/4, 3/4, 4/4; аккомпанемент;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узнавать по изображениям на картине и в различении на слух тембром музыкальных инструментов, с которыми ознакомились ранее, а также органа и клавесина.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Pr="00206687" w:rsidRDefault="006A4834" w:rsidP="006A48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Третий год </w:t>
      </w:r>
      <w:proofErr w:type="gramStart"/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A4834" w:rsidRPr="006A4834" w:rsidRDefault="006A4834" w:rsidP="006A48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программы:</w:t>
      </w:r>
    </w:p>
    <w:p w:rsidR="006A4834" w:rsidRPr="007D164A" w:rsidRDefault="006A4834" w:rsidP="006A4834">
      <w:pPr>
        <w:pStyle w:val="a4"/>
        <w:numPr>
          <w:ilvl w:val="0"/>
          <w:numId w:val="11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iCs/>
          <w:color w:val="0D0D0D"/>
          <w:sz w:val="28"/>
          <w:szCs w:val="28"/>
          <w:lang w:eastAsia="ru-RU"/>
        </w:rPr>
        <w:t>формирование и развитие музыкальной культуры обучающихся как неотъемлемой части их духовной культуры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;</w:t>
      </w:r>
      <w:proofErr w:type="gramEnd"/>
    </w:p>
    <w:p w:rsidR="006A4834" w:rsidRPr="007D164A" w:rsidRDefault="006A4834" w:rsidP="006A483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воспитание эмоционально-ценностного отношения к музыке, а также устойчивого интереса к музыке и музыкальному искусству своего</w:t>
      </w:r>
    </w:p>
    <w:p w:rsidR="006A4834" w:rsidRPr="007D164A" w:rsidRDefault="006A4834" w:rsidP="006A483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народа и других народов мира;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 xml:space="preserve">    Задачи программы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: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привить любовь и уважение к музыке как к предмету искусства;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научить воспринимать музыку как важную часть жизни каждого человека;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привить основы художественного вкуса;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научить видеть взаимосвязи между музыкой и другими видами искусства (в первую очередь с литературой и изобразительным</w:t>
      </w:r>
      <w:proofErr w:type="gramEnd"/>
    </w:p>
    <w:p w:rsidR="006A4834" w:rsidRPr="007D164A" w:rsidRDefault="006A4834" w:rsidP="006A48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искусством;</w:t>
      </w:r>
    </w:p>
    <w:p w:rsidR="006A4834" w:rsidRPr="00B55422" w:rsidRDefault="006A4834" w:rsidP="006A483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сформировать потребность общения с музыкой.</w:t>
      </w:r>
    </w:p>
    <w:p w:rsidR="00B55422" w:rsidRPr="007D164A" w:rsidRDefault="00B55422" w:rsidP="00B55422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5422" w:rsidRPr="00A74F00" w:rsidRDefault="006A4834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="00B55422"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Форма организации учебного процесса: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B55422" w:rsidRPr="00A74F00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фронтальный, комбинированный, устный.</w:t>
      </w:r>
    </w:p>
    <w:p w:rsidR="00B55422" w:rsidRPr="00B55422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B55422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Формы контроля: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самостоятельная работа, работа по карточкам,  тесты, анализ 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музыкальных произведений, музыкальные викторины.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B55422" w:rsidRPr="00D9201D" w:rsidRDefault="00B55422" w:rsidP="00B55422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Для реализации программного содержания используется </w:t>
      </w: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учебно-методическая литература: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Смирнова Э. Русская музыкальная литература. Музыка,2002.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Музыка. 7класс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учебник для общеобразовательных учреждений/Г.П. Сергеева, Е.Д. Критская – М.: Просвещение, 2011.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Розенвассер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В.Б. Беседы об искусстве. Просвещение, 1999.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7 класс (Ноты): пособие для учителей общеобразовательных учреждений/ сост. Г.П. Сергеева. Е.Д. Критская. – М.: Просвещение, 2010.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Фонохрестоматия. 7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Камозина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О.П. Неправильная музыкальная литература. Феникс,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2012.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Владимирова В.Н. Музыкальная литература/В.Н. Владимирова. 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А.И. Лагутин. – М.: Музыка, 1984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по итогам</w:t>
      </w:r>
    </w:p>
    <w:p w:rsidR="006A4834" w:rsidRPr="007D164A" w:rsidRDefault="006A4834" w:rsidP="006A4834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третьего года обучения: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жанры и стили музыкальных произведений;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формы  музыки и приемы музыкального развития;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название и звучание музыкальных инструментов, входящих в группу струнных смычковых;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особенности звучания знакомых музыкальных инструментов и вокальных произведений;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имена и фамилии выдающихся отечественных и зарубежных композиторов (В.А. Моцарт, П.И. Чайковский, Н.А. Римский-Корсаков, М.И. Глинка, А.П. Бородин, С.С. Прокофьев);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- 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музыкальную терминологию.</w:t>
      </w:r>
    </w:p>
    <w:p w:rsidR="006A4834" w:rsidRPr="006A4834" w:rsidRDefault="006A4834" w:rsidP="006A4834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Уметь: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выявлять характерные особенности русской музыки (народной и профессиональной), сопоставлять их с музыкой других народов и стран;</w:t>
      </w:r>
    </w:p>
    <w:p w:rsidR="00D92A81" w:rsidRPr="004E5760" w:rsidRDefault="006A4834" w:rsidP="004E5760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- ориентироваться в музыкальных жанрах (опера, балет, симфония, концерт, сюита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>, кантата, романс, кант и др.);</w:t>
      </w:r>
      <w:proofErr w:type="gramEnd"/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13B01">
      <w:pPr>
        <w:spacing w:after="0" w:line="270" w:lineRule="atLeast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Учебно-тематический план</w:t>
      </w:r>
    </w:p>
    <w:p w:rsidR="00D92A81" w:rsidRPr="007D164A" w:rsidRDefault="00D92A81" w:rsidP="004E5760">
      <w:pPr>
        <w:spacing w:after="0" w:line="270" w:lineRule="atLeast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Первый год обучения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3770"/>
        <w:gridCol w:w="3952"/>
        <w:gridCol w:w="724"/>
        <w:gridCol w:w="724"/>
      </w:tblGrid>
      <w:tr w:rsidR="00D92A81" w:rsidRPr="007D164A" w:rsidTr="0015791E">
        <w:trPr>
          <w:cantSplit/>
          <w:trHeight w:val="2222"/>
        </w:trPr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Музыкальный материал</w:t>
            </w:r>
          </w:p>
        </w:tc>
        <w:tc>
          <w:tcPr>
            <w:tcW w:w="724" w:type="dxa"/>
            <w:textDirection w:val="btLr"/>
          </w:tcPr>
          <w:p w:rsidR="00D92A81" w:rsidRPr="0015791E" w:rsidRDefault="00D92A81" w:rsidP="00A13B01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724" w:type="dxa"/>
            <w:textDirection w:val="btLr"/>
          </w:tcPr>
          <w:p w:rsidR="00D92A81" w:rsidRPr="0015791E" w:rsidRDefault="00D92A81" w:rsidP="00A13B01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7D164A" w:rsidTr="00B15861">
        <w:tc>
          <w:tcPr>
            <w:tcW w:w="9648" w:type="dxa"/>
            <w:gridSpan w:val="5"/>
          </w:tcPr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 1 полугодия:</w:t>
            </w: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эмоционально-образный мир музыки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Звуки вокруг нас.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Шумовые и музыкальные звуки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</w:t>
            </w:r>
            <w:proofErr w:type="spellEnd"/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«Дождик».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Пение птиц.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Музыкальный образ и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содержание музыкальных произведений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С.Майкапар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«Пастушок»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. «Парень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гармошкой».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Эмоциональный мир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музыки. Музыка-язык чувств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«Болезнь куклы».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Эмоциональный мир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музыки. Музыка-язык чувств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«Новая кукла».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«краски»,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оттенки, контрасты. Мелодия. Аккорды. Лады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Л.Дакен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 «Кукушка».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Л.Бетховен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 Сурок».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«краски».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Регистр, динамика, темп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Э.Григ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«Бабочка»,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пещере горного короля»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(струнная группа)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А.Вивальди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«Зима»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(1 часть).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(духовая группа)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Р. Щедрин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«Озорные частушки».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A74F00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(орган, клавесин, арфа)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И.С. Бах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«Хоральные прелюдии».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П.И. Чайковский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«Вальс цветов».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Образы природы в музыке. 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Дебюсси «Снег идет»,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Э. Григ «Утро».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Музыкальный мир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животных и птиц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Д. Россини 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«Кошачий дуэт».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Сен-Санс. «Лебедь»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Изобразительные возможности музыки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Н.А. Римский-Корсаков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чуда», «Полет шмеля».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русских народных сказок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П.И. Чайковский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«Баба Яга».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«Баба Яга».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русских народных сказок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«Кикимора».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истории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С.С. Прокофьев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«Ледовое побоище».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7D164A" w:rsidTr="00FC745C">
        <w:tc>
          <w:tcPr>
            <w:tcW w:w="9648" w:type="dxa"/>
            <w:gridSpan w:val="5"/>
          </w:tcPr>
          <w:p w:rsidR="00D92A81" w:rsidRPr="0015791E" w:rsidRDefault="00D92A81" w:rsidP="00E46448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 2 полугодия:</w:t>
            </w:r>
          </w:p>
          <w:p w:rsidR="00D92A81" w:rsidRPr="0015791E" w:rsidRDefault="00D92A81" w:rsidP="00E46448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связь музыки с другими видами искусств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 о детях и для детей.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игры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Д.Д. Шостакович. «Вальс-шутка», «Клоуны».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 о детях и для детей.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игры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М. Мусоргский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углу». «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Тяпа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Русская народная музыка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Лучинушка»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зеленом саду»,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да Марья».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Русские народные танцы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«Камаринская».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«Трепак».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Марши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С.С. Прокофьев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«Марш кузнечиков».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«Марш из оперы «Любовь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 3-м апельсинам».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Танцы народов мира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«Тарантелла»,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«Лезгинка»,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«Полька».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Песня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Песни В.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Шаинского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Комическое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в музыке.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Шутка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И.С. Бах. «Шутка».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Сен-Санс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«Куры и петух».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Что роднит музыку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литературой?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Г. Свиридов. «Вальс» и «Марш» к повести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А.С.Пушкин</w:t>
            </w:r>
            <w:proofErr w:type="gram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Метель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Вокальная музыка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Ф. Шуберт «Форель»,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путь».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10ч.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и живопись.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Жанры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ной музыки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«Балет невылупившихся птенцов». «Баба Яга».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Фольклор в музыке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русских композиторов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Р. Щедрин. «Девичий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хоро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вод» из балета «Конек-горбунок»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rPr>
          <w:trHeight w:val="707"/>
        </w:trPr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в театре, кино,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на телевидении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Э. Григ. «Пер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Гюнт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»: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пещере горного короля»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в театре, кино,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на телевидении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И. Дунаевский. Увертюра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к </w:t>
            </w:r>
            <w:proofErr w:type="spellStart"/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/ф «Дети капитана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Гранта»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Что роднит музыку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изобразительным искусством?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«Гном».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Лиможский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рынок».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борьбы и побе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ды в искусстве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Тухманов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 «День Победы».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Писатели и поэты о му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зыке и музыкантах. «Ты, Моцарт, Бог, и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самтого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не знаешь»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Музыкальная викторина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 изученному материалу.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70" w:type="dxa"/>
          </w:tcPr>
          <w:p w:rsidR="00D92A81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Обобщающий урок по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темам: эмоционально-образный мир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связь музыки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други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 видами искусств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Музыкальная викторина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 изученному материалу.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Всего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D92A81" w:rsidRPr="00D9201D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Печатные пособия:</w:t>
      </w:r>
    </w:p>
    <w:p w:rsidR="00D92A81" w:rsidRPr="007D164A" w:rsidRDefault="00D92A81" w:rsidP="00A13B0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13B0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Демонстрационный материал. «Музыкальные инструменты: комплект пособий для дошкольных учреждений и начальной школы».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2. Информационно-коммуникативные средства.</w:t>
      </w:r>
    </w:p>
    <w:p w:rsidR="00D92A81" w:rsidRPr="007D164A" w:rsidRDefault="00D92A81" w:rsidP="00A13B0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Антология русской симфонической музыки</w:t>
      </w:r>
    </w:p>
    <w:p w:rsidR="00D92A81" w:rsidRPr="007D164A" w:rsidRDefault="00D92A81" w:rsidP="00A13B0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Большая энциклопедия России: Искусство России.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8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9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энциклопедический словарь. – Режим доступа:  </w:t>
      </w:r>
      <w:hyperlink r:id="rId10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http://www.music-dic.ru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1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компьютер, мультимедийный проектор, экран проекционный, интерактивная доска.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музыкальный инструмент. 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Pr="007D164A" w:rsidRDefault="004E5760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lastRenderedPageBreak/>
        <w:t>Учебно-тематический план</w:t>
      </w:r>
    </w:p>
    <w:p w:rsidR="00D92A81" w:rsidRPr="003317B5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Второй 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25"/>
        <w:gridCol w:w="3060"/>
        <w:gridCol w:w="4140"/>
        <w:gridCol w:w="720"/>
        <w:gridCol w:w="720"/>
      </w:tblGrid>
      <w:tr w:rsidR="00D92A81" w:rsidRPr="0015791E" w:rsidTr="003317B5">
        <w:trPr>
          <w:cantSplit/>
          <w:trHeight w:val="2401"/>
        </w:trPr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bookmarkStart w:id="1" w:name="6c45b61f759c84c59a548d4d95c96497233741b0"/>
            <w:bookmarkStart w:id="2" w:name="1"/>
            <w:bookmarkEnd w:id="1"/>
            <w:bookmarkEnd w:id="2"/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Музыкальный </w:t>
            </w: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720" w:type="dxa"/>
            <w:textDirection w:val="btLr"/>
          </w:tcPr>
          <w:p w:rsidR="00D92A81" w:rsidRPr="0015791E" w:rsidRDefault="00D92A81" w:rsidP="00BC4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720" w:type="dxa"/>
            <w:textDirection w:val="btLr"/>
          </w:tcPr>
          <w:p w:rsidR="00D92A81" w:rsidRPr="0015791E" w:rsidRDefault="00D92A81" w:rsidP="00BC4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15791E" w:rsidTr="00E46448">
        <w:trPr>
          <w:trHeight w:val="597"/>
        </w:trPr>
        <w:tc>
          <w:tcPr>
            <w:tcW w:w="9468" w:type="dxa"/>
            <w:gridSpan w:val="6"/>
          </w:tcPr>
          <w:p w:rsidR="00D92A81" w:rsidRPr="0015791E" w:rsidRDefault="00D92A81" w:rsidP="00E4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Тема I полугодия: </w:t>
            </w:r>
          </w:p>
          <w:p w:rsidR="00D92A81" w:rsidRPr="0015791E" w:rsidRDefault="00D92A81" w:rsidP="00E4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музыкальные образы в вокальной и инструментальной музыке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Удивительный мир музыкальных образов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Д.Кабалев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«Плакса», «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Злюка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«Новая кукла».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романсов и песен русских композиторов. Старинный русский романс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А.Алябьев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«Соловей».</w:t>
            </w:r>
          </w:p>
          <w:p w:rsidR="00D92A81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М.Мусоргский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«В углу»,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«Не уходи».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Два посвящения.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Песня-романс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М.Глинка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«Я помню 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чудное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мгновенье».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Портрет в музыке и живописи.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Даргомыж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«Мне минуло 16 лет».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Пейзаж в музыке, живописи и поэзии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Э.Григ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«Утро»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М.Мусоргский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«Рассвет на Москве-реке».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Музыкальный образ и мастерство исполнителя.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Ф.Шаляпин</w:t>
            </w:r>
            <w:proofErr w:type="spellEnd"/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Глинка.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Суса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нин»,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Ария «Ты взойдешь моя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заря».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Римский-Корсаков «Снегурочка».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Сцена проводов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Масленицы.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В.Моцарт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«Весна».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«Шарманщик»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Мир старинной песни. Баллада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.«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Лесной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царь».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Народное искусство Древней Руси. Образы русской  народной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.С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коморохи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Солнышко»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Дождик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»,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«Петушок»,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«Божья коровка».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Возвышенное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, духовное, прекрасное в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искусстве, жизни, человеке.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«Аве Мария».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Иеромонах Роман.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«Господи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помилуй».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Певец родной русской земли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В.Гаврилин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«Перезво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Симфония «Перезвоны»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Гаврилин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«Молитва»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Небесное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и земное» в музыке И.С. Баха. Полифония. Фуга. Хорал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И.С.Бах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«Токката и фуга»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(ре-минор).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Ав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торская песня: прошлое и настоя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щее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Песни Булата Окуджавы.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Песни Иеромонаха Романа.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15791E" w:rsidTr="003317B5">
        <w:trPr>
          <w:trHeight w:val="673"/>
        </w:trPr>
        <w:tc>
          <w:tcPr>
            <w:tcW w:w="9468" w:type="dxa"/>
            <w:gridSpan w:val="6"/>
          </w:tcPr>
          <w:p w:rsidR="00D92A81" w:rsidRPr="0015791E" w:rsidRDefault="00D92A81" w:rsidP="00157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color w:val="0D0D0D"/>
                <w:sz w:val="26"/>
                <w:szCs w:val="26"/>
                <w:lang w:val="en-US" w:eastAsia="ru-RU"/>
              </w:rPr>
              <w:t>II</w:t>
            </w: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полугодия:</w:t>
            </w:r>
          </w:p>
          <w:p w:rsidR="00D92A81" w:rsidRPr="0015791E" w:rsidRDefault="00D92A81" w:rsidP="00157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мир образов в камерной и симфонической музыке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Вечные темы искусства и жизни.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камерной музыки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Ф.Шопен</w:t>
            </w:r>
            <w:proofErr w:type="spellEnd"/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«Фантазия-экспромт».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«Музыкальный момент».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Фортепианное царство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Ф. Шопена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«Этюд №12».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Ночной пейзаж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 «Ноктюрн»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cis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moll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«Ноктюрн» (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f-moll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Инструментальный концерт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И.С.Бах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«Итальянский концерт».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 симфонии есть родители: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увертюра, сюита.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№40(1-я часть)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Духовые инструменты. Струнные </w:t>
            </w:r>
            <w:proofErr w:type="spellStart"/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инст-рументы</w:t>
            </w:r>
            <w:proofErr w:type="spellEnd"/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Л.Бетховен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№5 (1-я часть).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22-23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симфонической музыки.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Музыкальные иллюстрации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Г.Свиридова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к повести А. Пушкина «Метель».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«Кикимора».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Программная увертюра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 Бетховен.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Увертюра к трагедии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В.Гете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«Эгмонт».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3317B5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10</w:t>
            </w: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Программная увертюра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П.И.Чайков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Увертюра-фантазия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«Ромео и Джульетта».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Мир музыкального театра. Балет.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Чиполлино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Мир музыкального театра. Балет.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«Щелкунчик»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Опера.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М.И.Глинка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«Руслан и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Людмила»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(Фрагменты).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9C5D49">
        <w:trPr>
          <w:trHeight w:val="647"/>
        </w:trPr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Опера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М.И.Глинка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«Руслан и Людмила» (Фрагменты).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747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Мюзикл.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Эллойд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Уэббэр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«Кошки».</w:t>
            </w: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708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Мюзикл.</w:t>
            </w:r>
            <w:r w:rsidRPr="0015791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Эллойд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Уэббер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«Кошки».</w:t>
            </w: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1691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Обобщающий урок по темам: музыкальные образы в вокальной и инструментальной музыке.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Мир образов в камерной и симфонической музыке.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355"/>
        </w:trPr>
        <w:tc>
          <w:tcPr>
            <w:tcW w:w="8028" w:type="dxa"/>
            <w:gridSpan w:val="4"/>
          </w:tcPr>
          <w:p w:rsidR="00D92A81" w:rsidRPr="003317B5" w:rsidRDefault="00D92A81" w:rsidP="003D3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3317B5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15791E" w:rsidTr="003317B5">
        <w:trPr>
          <w:trHeight w:val="352"/>
        </w:trPr>
        <w:tc>
          <w:tcPr>
            <w:tcW w:w="8028" w:type="dxa"/>
            <w:gridSpan w:val="4"/>
          </w:tcPr>
          <w:p w:rsidR="00D92A81" w:rsidRPr="003317B5" w:rsidRDefault="00D92A81" w:rsidP="003D3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всего</w:t>
            </w:r>
          </w:p>
        </w:tc>
        <w:tc>
          <w:tcPr>
            <w:tcW w:w="720" w:type="dxa"/>
          </w:tcPr>
          <w:p w:rsidR="00D92A81" w:rsidRPr="003317B5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Pr="007D164A" w:rsidRDefault="00D92A81" w:rsidP="00A415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2A81" w:rsidRPr="007D164A" w:rsidRDefault="00D92A81" w:rsidP="006648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Средства обучения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1. Печатные пособия.</w:t>
      </w:r>
    </w:p>
    <w:p w:rsidR="00D92A81" w:rsidRPr="007D164A" w:rsidRDefault="00D92A81" w:rsidP="00A415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12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13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4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компьютер, мультимедийный проектор, экран проекционный, интерактивная доска. </w:t>
      </w:r>
    </w:p>
    <w:p w:rsidR="00D92A81" w:rsidRDefault="00D92A81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="004E5760">
        <w:rPr>
          <w:rFonts w:ascii="Times New Roman" w:hAnsi="Times New Roman"/>
          <w:color w:val="000000"/>
          <w:sz w:val="28"/>
          <w:szCs w:val="28"/>
          <w:lang w:eastAsia="ru-RU"/>
        </w:rPr>
        <w:t> музыкальный инструмент.</w:t>
      </w:r>
    </w:p>
    <w:p w:rsidR="004E5760" w:rsidRPr="004E5760" w:rsidRDefault="004E5760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9C5D49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</w:pPr>
      <w:r w:rsidRPr="009C5D49"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  <w:t>Учебно-тематический план</w:t>
      </w:r>
    </w:p>
    <w:p w:rsidR="00D92A81" w:rsidRPr="009C5D49" w:rsidRDefault="00D92A81" w:rsidP="00A415BC">
      <w:pPr>
        <w:spacing w:after="0" w:line="27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C5D49"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  <w:t>Третий год обучения</w:t>
      </w:r>
    </w:p>
    <w:tbl>
      <w:tblPr>
        <w:tblpPr w:leftFromText="180" w:rightFromText="180" w:vertAnchor="text" w:tblpX="-80" w:tblpY="508"/>
        <w:tblW w:w="96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3722"/>
        <w:gridCol w:w="58"/>
        <w:gridCol w:w="3600"/>
        <w:gridCol w:w="180"/>
        <w:gridCol w:w="540"/>
        <w:gridCol w:w="180"/>
        <w:gridCol w:w="720"/>
      </w:tblGrid>
      <w:tr w:rsidR="00D92A81" w:rsidRPr="009C5D49" w:rsidTr="009C5D49">
        <w:trPr>
          <w:cantSplit/>
          <w:trHeight w:val="23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bookmarkStart w:id="3" w:name="30050123c71c06e64b4c76296beaafe88b8bd9a0"/>
            <w:bookmarkStart w:id="4" w:name="2"/>
            <w:bookmarkEnd w:id="3"/>
            <w:bookmarkEnd w:id="4"/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Музыкальный материал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2A81" w:rsidRPr="009C5D49" w:rsidRDefault="00D92A81" w:rsidP="00664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2A81" w:rsidRPr="009C5D49" w:rsidRDefault="00D92A81" w:rsidP="00664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9C5D49" w:rsidTr="006F6C34"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Тема I полугодия: </w:t>
            </w:r>
          </w:p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Особенности музыкальной драматургии сценической музыки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Классика и современность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 музыкальном театре. Опера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П.И. Чайковский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«Пиковая дама» 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Героическая тема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русской музыке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М.И. Глинка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Сусанин»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Восток в русской поэзии и музыке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А.П. Бородин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«Князь Игорь»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(2-е действие, половецкие сцены).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 музыкальном театре. Балет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П.И. Чайковский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«Лебединое  озеро»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.(</w:t>
            </w:r>
            <w:proofErr w:type="gram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балета,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1-е действие).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rPr>
          <w:trHeight w:val="10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 музыкальном театре. Балет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П.И. Чайковский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«Лебединое  озеро»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.(</w:t>
            </w:r>
            <w:proofErr w:type="gram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балета2-е действие).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народных гуляний в русской музыке.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 Стравинский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«Петрушка».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 «Народные гулянья 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Масленой».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народных гуляний в русской музыке.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 Стравинский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«Петрушка».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«Народные гулянья на Масленой под вечер».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Опера «Кармен»- как «отражение музыкальных стремлений целой эпохи»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Ж.Бизе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«Кармен»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E66A3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Балет «Кармен-сюита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»-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свободная транскрипция музыки оперы.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Р.К. Щедрин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«Кармен-сюита».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Колокола России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музыке, живописи,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поэзии.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П. Бородин «Князь Игорь»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</w:t>
            </w:r>
            <w:proofErr w:type="spell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Колокольность</w:t>
            </w:r>
            <w:proofErr w:type="spell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Руси и в творчестве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русских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композиторов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М.П. Мусоргский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«Борис Году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Сюжеты и образы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духовной музыки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Музыкальное «зодчество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России»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С.В. Рахманинов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Всенощное</w:t>
            </w:r>
            <w:proofErr w:type="gramEnd"/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бдение».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Вечные образы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искусстве</w:t>
            </w:r>
            <w:proofErr w:type="gramEnd"/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Л.Э.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Уэббер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Рок-опера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«Иисус Христос-суперзвезда»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9C5D49" w:rsidTr="0076657B"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6F6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полугодия:</w:t>
            </w:r>
          </w:p>
          <w:p w:rsidR="00D92A81" w:rsidRPr="009C5D49" w:rsidRDefault="00D92A81" w:rsidP="006F6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Особенности драматургии камерной и симфонической музыки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17354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Музыкальная драматургия – развитие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Два направления музыкальной культуры: светская и духовная музыка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В. Моцарт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«Маленькая ночная серенада».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«Реквием»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(7-я часть)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Камерная инструментальная музыка: этюд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Скрябин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«Этюд»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 «Этюд» (ми-минор).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Транскрипция как концертно-виртуозный  жанр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Транскрипции Ф. Листа.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Циклические формы инструментальной музыки.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И.С. Бах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«Французская сюита»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(до-минор).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Соната как жанр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 Бетховен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«Патетическая»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соната №8 (1-я часть).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Вариации как жанр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Соната №11(1-я часть)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Рондо как жанр 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Рондо в турецком стиле (3-я часть сонаты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dur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Инструментальный концерт.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И. Хачатурян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Концерт для скрипки с оркестром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Джаз и классика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Дж. Гершвин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«Рапсодия в стиле блюз»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EE7776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Искусство в борьбе за мир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 Д. Шостакович. Симфония №7</w:t>
            </w:r>
          </w:p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(1-я часть, экспозиция).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Китая.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Японии.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ind w:left="8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Кореи.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Русская музыка за рубежом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Ростропович, Г. Вишневская,</w:t>
            </w:r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Плисецкая, Р. Щедрин.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Популярные хиты 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</w:t>
            </w:r>
            <w:proofErr w:type="gramEnd"/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мюзиклов, 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рок-опер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«</w:t>
            </w:r>
            <w:proofErr w:type="spell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Noter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dam de Paris»</w:t>
            </w:r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«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Ромео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Джульетта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»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Обобщающий урок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Музыкальная викторина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изученному материалу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Обобщающий урок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Музыкальная викторина по изученному материалу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997767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9C5D49" w:rsidTr="0084648F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Pr="00D9201D" w:rsidRDefault="00D92A81" w:rsidP="00D9201D">
      <w:pPr>
        <w:spacing w:after="0" w:line="270" w:lineRule="atLeast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Печатные пособия.</w:t>
      </w:r>
    </w:p>
    <w:p w:rsidR="00D92A81" w:rsidRPr="007D164A" w:rsidRDefault="00D92A81" w:rsidP="00A415B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415B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Демонстрационный материал. «Музыкальные инструменты: комплект пособий для дошкольных учреждений и начальной школы».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2. Информационно-коммуникативные средства.</w:t>
      </w:r>
    </w:p>
    <w:p w:rsidR="00D92A81" w:rsidRPr="007D164A" w:rsidRDefault="00D92A81" w:rsidP="00A415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Антология русской симфонической музыки</w:t>
      </w:r>
    </w:p>
    <w:p w:rsidR="00D92A81" w:rsidRPr="007D164A" w:rsidRDefault="00D92A81" w:rsidP="00A415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Большая энциклопедия России: Искусство России.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15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16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энциклопедический словарь. – Режим доступа:  </w:t>
      </w:r>
      <w:hyperlink r:id="rId17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http://www.music-dic.ru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8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компьютер, мультимедийный проектор, экран проекционный, интерактивная доска.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музыкальный инструмент. </w:t>
      </w:r>
    </w:p>
    <w:p w:rsidR="00D92A81" w:rsidRPr="00206687" w:rsidRDefault="00D92A81" w:rsidP="0020668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D92A81" w:rsidRPr="00206687" w:rsidSect="009C5D4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BB" w:rsidRDefault="004345BB" w:rsidP="00A03C4A">
      <w:pPr>
        <w:spacing w:after="0" w:line="240" w:lineRule="auto"/>
      </w:pPr>
      <w:r>
        <w:separator/>
      </w:r>
    </w:p>
  </w:endnote>
  <w:endnote w:type="continuationSeparator" w:id="0">
    <w:p w:rsidR="004345BB" w:rsidRDefault="004345BB" w:rsidP="00A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BB" w:rsidRDefault="004345BB" w:rsidP="00A03C4A">
      <w:pPr>
        <w:spacing w:after="0" w:line="240" w:lineRule="auto"/>
      </w:pPr>
      <w:r>
        <w:separator/>
      </w:r>
    </w:p>
  </w:footnote>
  <w:footnote w:type="continuationSeparator" w:id="0">
    <w:p w:rsidR="004345BB" w:rsidRDefault="004345BB" w:rsidP="00A0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FFC"/>
    <w:multiLevelType w:val="multilevel"/>
    <w:tmpl w:val="867E2F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F3361"/>
    <w:multiLevelType w:val="multilevel"/>
    <w:tmpl w:val="86ECA5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460E5"/>
    <w:multiLevelType w:val="multilevel"/>
    <w:tmpl w:val="104CAEC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2226C"/>
    <w:multiLevelType w:val="multilevel"/>
    <w:tmpl w:val="A98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324D3"/>
    <w:multiLevelType w:val="multilevel"/>
    <w:tmpl w:val="ECC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BD1CF5"/>
    <w:multiLevelType w:val="multilevel"/>
    <w:tmpl w:val="336AB8D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B1D34"/>
    <w:multiLevelType w:val="multilevel"/>
    <w:tmpl w:val="1B9467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551F7A"/>
    <w:multiLevelType w:val="multilevel"/>
    <w:tmpl w:val="80EA27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42CC4"/>
    <w:multiLevelType w:val="multilevel"/>
    <w:tmpl w:val="2D4409F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2E369F"/>
    <w:multiLevelType w:val="multilevel"/>
    <w:tmpl w:val="850EEB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3F736A"/>
    <w:multiLevelType w:val="multilevel"/>
    <w:tmpl w:val="E766B5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E256B0"/>
    <w:multiLevelType w:val="multilevel"/>
    <w:tmpl w:val="AF6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F04C75"/>
    <w:multiLevelType w:val="multilevel"/>
    <w:tmpl w:val="C9CE5F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202636"/>
    <w:multiLevelType w:val="multilevel"/>
    <w:tmpl w:val="35EC1F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30521B"/>
    <w:multiLevelType w:val="hybridMultilevel"/>
    <w:tmpl w:val="830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1455B"/>
    <w:multiLevelType w:val="multilevel"/>
    <w:tmpl w:val="E416DB2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BC"/>
    <w:rsid w:val="00037304"/>
    <w:rsid w:val="00040769"/>
    <w:rsid w:val="000534C5"/>
    <w:rsid w:val="0006462E"/>
    <w:rsid w:val="000669A3"/>
    <w:rsid w:val="0009074D"/>
    <w:rsid w:val="000D4EC2"/>
    <w:rsid w:val="000D56CE"/>
    <w:rsid w:val="00123DD8"/>
    <w:rsid w:val="0015241B"/>
    <w:rsid w:val="0015791E"/>
    <w:rsid w:val="0017354A"/>
    <w:rsid w:val="001A104A"/>
    <w:rsid w:val="001B5218"/>
    <w:rsid w:val="001F4519"/>
    <w:rsid w:val="00200784"/>
    <w:rsid w:val="00206687"/>
    <w:rsid w:val="00215774"/>
    <w:rsid w:val="002226F4"/>
    <w:rsid w:val="00232D54"/>
    <w:rsid w:val="00244F3B"/>
    <w:rsid w:val="00246AAB"/>
    <w:rsid w:val="00250B05"/>
    <w:rsid w:val="00251BD1"/>
    <w:rsid w:val="002606FF"/>
    <w:rsid w:val="00261CC5"/>
    <w:rsid w:val="00262BA4"/>
    <w:rsid w:val="00266F39"/>
    <w:rsid w:val="00271BD0"/>
    <w:rsid w:val="00286820"/>
    <w:rsid w:val="002A26E3"/>
    <w:rsid w:val="002D1439"/>
    <w:rsid w:val="002D54B2"/>
    <w:rsid w:val="002D696C"/>
    <w:rsid w:val="00300D98"/>
    <w:rsid w:val="00301B8F"/>
    <w:rsid w:val="003317B5"/>
    <w:rsid w:val="00354258"/>
    <w:rsid w:val="00362086"/>
    <w:rsid w:val="00370637"/>
    <w:rsid w:val="00384851"/>
    <w:rsid w:val="00393E20"/>
    <w:rsid w:val="003A5092"/>
    <w:rsid w:val="003A6E4B"/>
    <w:rsid w:val="003B23E3"/>
    <w:rsid w:val="003B2DA0"/>
    <w:rsid w:val="003D36FC"/>
    <w:rsid w:val="003D457A"/>
    <w:rsid w:val="003E752C"/>
    <w:rsid w:val="003F1BC1"/>
    <w:rsid w:val="00413031"/>
    <w:rsid w:val="004345BB"/>
    <w:rsid w:val="004677FE"/>
    <w:rsid w:val="00493628"/>
    <w:rsid w:val="004E5760"/>
    <w:rsid w:val="004E7860"/>
    <w:rsid w:val="005011FC"/>
    <w:rsid w:val="0052058F"/>
    <w:rsid w:val="00527FFA"/>
    <w:rsid w:val="00537BBF"/>
    <w:rsid w:val="00563A73"/>
    <w:rsid w:val="005766BC"/>
    <w:rsid w:val="005B0F51"/>
    <w:rsid w:val="005D13EE"/>
    <w:rsid w:val="005D68FC"/>
    <w:rsid w:val="005E3C50"/>
    <w:rsid w:val="00610B12"/>
    <w:rsid w:val="00616B8C"/>
    <w:rsid w:val="00623B3E"/>
    <w:rsid w:val="00644115"/>
    <w:rsid w:val="00655AD2"/>
    <w:rsid w:val="0065718B"/>
    <w:rsid w:val="00662C5F"/>
    <w:rsid w:val="00664856"/>
    <w:rsid w:val="006778B8"/>
    <w:rsid w:val="006A2861"/>
    <w:rsid w:val="006A4834"/>
    <w:rsid w:val="006A6AAA"/>
    <w:rsid w:val="006B6821"/>
    <w:rsid w:val="006D7786"/>
    <w:rsid w:val="006F3B47"/>
    <w:rsid w:val="006F6C34"/>
    <w:rsid w:val="00723602"/>
    <w:rsid w:val="007546E2"/>
    <w:rsid w:val="00763CA0"/>
    <w:rsid w:val="0076657B"/>
    <w:rsid w:val="007774B0"/>
    <w:rsid w:val="007C0B36"/>
    <w:rsid w:val="007D164A"/>
    <w:rsid w:val="007D28E8"/>
    <w:rsid w:val="007E762A"/>
    <w:rsid w:val="00812082"/>
    <w:rsid w:val="008270C5"/>
    <w:rsid w:val="00831A55"/>
    <w:rsid w:val="008331BD"/>
    <w:rsid w:val="00835E65"/>
    <w:rsid w:val="0084648F"/>
    <w:rsid w:val="008B2C54"/>
    <w:rsid w:val="008F77FC"/>
    <w:rsid w:val="0090733E"/>
    <w:rsid w:val="00911C02"/>
    <w:rsid w:val="009229CE"/>
    <w:rsid w:val="00925767"/>
    <w:rsid w:val="009334F1"/>
    <w:rsid w:val="0096118D"/>
    <w:rsid w:val="00974821"/>
    <w:rsid w:val="00987DAC"/>
    <w:rsid w:val="00997767"/>
    <w:rsid w:val="009A5D2A"/>
    <w:rsid w:val="009C5D49"/>
    <w:rsid w:val="00A03C4A"/>
    <w:rsid w:val="00A06150"/>
    <w:rsid w:val="00A10DAA"/>
    <w:rsid w:val="00A13B01"/>
    <w:rsid w:val="00A2064D"/>
    <w:rsid w:val="00A415BC"/>
    <w:rsid w:val="00A562D0"/>
    <w:rsid w:val="00A74F00"/>
    <w:rsid w:val="00A937B1"/>
    <w:rsid w:val="00A960E7"/>
    <w:rsid w:val="00AA05A8"/>
    <w:rsid w:val="00AB033D"/>
    <w:rsid w:val="00AB2593"/>
    <w:rsid w:val="00AE6DFB"/>
    <w:rsid w:val="00AF4175"/>
    <w:rsid w:val="00B02DD0"/>
    <w:rsid w:val="00B06383"/>
    <w:rsid w:val="00B15861"/>
    <w:rsid w:val="00B3255D"/>
    <w:rsid w:val="00B55422"/>
    <w:rsid w:val="00B67263"/>
    <w:rsid w:val="00B940B9"/>
    <w:rsid w:val="00B97B2C"/>
    <w:rsid w:val="00BA3509"/>
    <w:rsid w:val="00BB0DCE"/>
    <w:rsid w:val="00BC40C3"/>
    <w:rsid w:val="00BE578F"/>
    <w:rsid w:val="00BE66A3"/>
    <w:rsid w:val="00BF07FA"/>
    <w:rsid w:val="00BF4247"/>
    <w:rsid w:val="00C04EEE"/>
    <w:rsid w:val="00C07847"/>
    <w:rsid w:val="00C51EF6"/>
    <w:rsid w:val="00C52E25"/>
    <w:rsid w:val="00C53172"/>
    <w:rsid w:val="00C66A60"/>
    <w:rsid w:val="00C81FA5"/>
    <w:rsid w:val="00C95B93"/>
    <w:rsid w:val="00CB2E3A"/>
    <w:rsid w:val="00CC1856"/>
    <w:rsid w:val="00CF2511"/>
    <w:rsid w:val="00CF4386"/>
    <w:rsid w:val="00D234F9"/>
    <w:rsid w:val="00D23C70"/>
    <w:rsid w:val="00D50C62"/>
    <w:rsid w:val="00D83E13"/>
    <w:rsid w:val="00D9201D"/>
    <w:rsid w:val="00D92A81"/>
    <w:rsid w:val="00DB3D82"/>
    <w:rsid w:val="00DB730B"/>
    <w:rsid w:val="00DD3B70"/>
    <w:rsid w:val="00DD5C25"/>
    <w:rsid w:val="00DE5FB8"/>
    <w:rsid w:val="00DF57BB"/>
    <w:rsid w:val="00E207F1"/>
    <w:rsid w:val="00E25255"/>
    <w:rsid w:val="00E27EBA"/>
    <w:rsid w:val="00E43B82"/>
    <w:rsid w:val="00E46448"/>
    <w:rsid w:val="00E51251"/>
    <w:rsid w:val="00E57192"/>
    <w:rsid w:val="00E66D67"/>
    <w:rsid w:val="00E80F65"/>
    <w:rsid w:val="00E91DAA"/>
    <w:rsid w:val="00E96097"/>
    <w:rsid w:val="00EA5BCD"/>
    <w:rsid w:val="00EA6BA2"/>
    <w:rsid w:val="00EB0808"/>
    <w:rsid w:val="00EB7916"/>
    <w:rsid w:val="00EC746F"/>
    <w:rsid w:val="00EE3C38"/>
    <w:rsid w:val="00EE5923"/>
    <w:rsid w:val="00EE6689"/>
    <w:rsid w:val="00EE7776"/>
    <w:rsid w:val="00EF37D5"/>
    <w:rsid w:val="00EF42BB"/>
    <w:rsid w:val="00F2159B"/>
    <w:rsid w:val="00F25C7F"/>
    <w:rsid w:val="00F34A74"/>
    <w:rsid w:val="00F45894"/>
    <w:rsid w:val="00F62FC3"/>
    <w:rsid w:val="00F74AF2"/>
    <w:rsid w:val="00F94E6F"/>
    <w:rsid w:val="00F97B78"/>
    <w:rsid w:val="00FC745C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A415BC"/>
    <w:rPr>
      <w:rFonts w:cs="Times New Roman"/>
    </w:rPr>
  </w:style>
  <w:style w:type="paragraph" w:customStyle="1" w:styleId="c7">
    <w:name w:val="c7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A415BC"/>
    <w:rPr>
      <w:rFonts w:cs="Times New Roman"/>
    </w:rPr>
  </w:style>
  <w:style w:type="character" w:customStyle="1" w:styleId="c8">
    <w:name w:val="c8"/>
    <w:uiPriority w:val="99"/>
    <w:rsid w:val="00A415BC"/>
    <w:rPr>
      <w:rFonts w:cs="Times New Roman"/>
    </w:rPr>
  </w:style>
  <w:style w:type="paragraph" w:customStyle="1" w:styleId="c0">
    <w:name w:val="c0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A415BC"/>
    <w:rPr>
      <w:rFonts w:cs="Times New Roman"/>
    </w:rPr>
  </w:style>
  <w:style w:type="character" w:customStyle="1" w:styleId="apple-converted-space">
    <w:name w:val="apple-converted-space"/>
    <w:uiPriority w:val="99"/>
    <w:rsid w:val="00A415BC"/>
    <w:rPr>
      <w:rFonts w:cs="Times New Roman"/>
    </w:rPr>
  </w:style>
  <w:style w:type="character" w:customStyle="1" w:styleId="c26">
    <w:name w:val="c26"/>
    <w:uiPriority w:val="99"/>
    <w:rsid w:val="00A415BC"/>
    <w:rPr>
      <w:rFonts w:cs="Times New Roman"/>
    </w:rPr>
  </w:style>
  <w:style w:type="character" w:styleId="a3">
    <w:name w:val="Hyperlink"/>
    <w:uiPriority w:val="99"/>
    <w:semiHidden/>
    <w:rsid w:val="00A415BC"/>
    <w:rPr>
      <w:rFonts w:cs="Times New Roman"/>
      <w:color w:val="0000FF"/>
      <w:u w:val="single"/>
    </w:rPr>
  </w:style>
  <w:style w:type="character" w:customStyle="1" w:styleId="c23">
    <w:name w:val="c23"/>
    <w:uiPriority w:val="99"/>
    <w:rsid w:val="00A415BC"/>
    <w:rPr>
      <w:rFonts w:cs="Times New Roman"/>
    </w:rPr>
  </w:style>
  <w:style w:type="paragraph" w:customStyle="1" w:styleId="c29">
    <w:name w:val="c29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E3C38"/>
    <w:pPr>
      <w:ind w:left="720"/>
      <w:contextualSpacing/>
    </w:pPr>
  </w:style>
  <w:style w:type="table" w:styleId="a5">
    <w:name w:val="Table Grid"/>
    <w:basedOn w:val="a1"/>
    <w:uiPriority w:val="99"/>
    <w:rsid w:val="003A6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3C4A"/>
    <w:rPr>
      <w:rFonts w:cs="Times New Roman"/>
    </w:rPr>
  </w:style>
  <w:style w:type="paragraph" w:styleId="a8">
    <w:name w:val="footer"/>
    <w:basedOn w:val="a"/>
    <w:link w:val="a9"/>
    <w:uiPriority w:val="99"/>
    <w:rsid w:val="00A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3C4A"/>
    <w:rPr>
      <w:rFonts w:cs="Times New Roman"/>
    </w:rPr>
  </w:style>
  <w:style w:type="paragraph" w:styleId="aa">
    <w:name w:val="No Spacing"/>
    <w:uiPriority w:val="1"/>
    <w:qFormat/>
    <w:rsid w:val="003620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/wiipeda.org/wiki" TargetMode="External"/><Relationship Id="rId13" Type="http://schemas.openxmlformats.org/officeDocument/2006/relationships/hyperlink" Target="http://classik.ru/" TargetMode="External"/><Relationship Id="rId18" Type="http://schemas.openxmlformats.org/officeDocument/2006/relationships/hyperlink" Target="http://contents.nsf/dic_mus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/wiipeda.org/wiki" TargetMode="External"/><Relationship Id="rId17" Type="http://schemas.openxmlformats.org/officeDocument/2006/relationships/hyperlink" Target="http://www.music-d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i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tents.nsf/dic_mu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/wiipeda.org/wiki" TargetMode="External"/><Relationship Id="rId10" Type="http://schemas.openxmlformats.org/officeDocument/2006/relationships/hyperlink" Target="http://www.music-d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k.ru/" TargetMode="External"/><Relationship Id="rId14" Type="http://schemas.openxmlformats.org/officeDocument/2006/relationships/hyperlink" Target="http://contents.nsf/dic_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14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2018-11-27T12:47:00Z</cp:lastPrinted>
  <dcterms:created xsi:type="dcterms:W3CDTF">2014-01-30T11:21:00Z</dcterms:created>
  <dcterms:modified xsi:type="dcterms:W3CDTF">2019-06-26T13:27:00Z</dcterms:modified>
</cp:coreProperties>
</file>